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3D0E" w14:textId="142C5ABE" w:rsidR="0049504F" w:rsidRPr="00FE7EB5" w:rsidRDefault="0049504F" w:rsidP="00C9033D">
      <w:pPr>
        <w:spacing w:after="0"/>
        <w:rPr>
          <w:b/>
          <w:sz w:val="26"/>
          <w:szCs w:val="26"/>
        </w:rPr>
      </w:pPr>
      <w:r w:rsidRPr="00FE7EB5">
        <w:rPr>
          <w:b/>
          <w:sz w:val="26"/>
          <w:szCs w:val="26"/>
        </w:rPr>
        <w:t>Welcome</w:t>
      </w:r>
    </w:p>
    <w:p w14:paraId="7CCB4826" w14:textId="51DA2A81" w:rsidR="00864D0F" w:rsidRDefault="002C664F" w:rsidP="00864D0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Welcome to those who are </w:t>
      </w:r>
      <w:r w:rsidR="00C60506">
        <w:rPr>
          <w:sz w:val="26"/>
          <w:szCs w:val="26"/>
        </w:rPr>
        <w:t xml:space="preserve">returning, those who </w:t>
      </w:r>
      <w:r w:rsidR="00AD63EC">
        <w:rPr>
          <w:sz w:val="26"/>
          <w:szCs w:val="26"/>
        </w:rPr>
        <w:t xml:space="preserve">have new LTFU </w:t>
      </w:r>
      <w:r w:rsidR="00772532">
        <w:rPr>
          <w:sz w:val="26"/>
          <w:szCs w:val="26"/>
        </w:rPr>
        <w:t>charters</w:t>
      </w:r>
      <w:r w:rsidR="00A63BEC">
        <w:rPr>
          <w:sz w:val="26"/>
          <w:szCs w:val="26"/>
        </w:rPr>
        <w:t xml:space="preserve">, and those </w:t>
      </w:r>
      <w:r>
        <w:rPr>
          <w:sz w:val="26"/>
          <w:szCs w:val="26"/>
        </w:rPr>
        <w:t xml:space="preserve">joining out of an interest </w:t>
      </w:r>
      <w:r w:rsidR="00A63BEC">
        <w:rPr>
          <w:sz w:val="26"/>
          <w:szCs w:val="26"/>
        </w:rPr>
        <w:t>in</w:t>
      </w:r>
      <w:r>
        <w:rPr>
          <w:sz w:val="26"/>
          <w:szCs w:val="26"/>
        </w:rPr>
        <w:t xml:space="preserve"> learning more about charters and QI.</w:t>
      </w:r>
      <w:r w:rsidR="00864D0F">
        <w:rPr>
          <w:sz w:val="26"/>
          <w:szCs w:val="26"/>
        </w:rPr>
        <w:t xml:space="preserve"> </w:t>
      </w:r>
      <w:r w:rsidR="00864D0F">
        <w:rPr>
          <w:sz w:val="26"/>
          <w:szCs w:val="26"/>
        </w:rPr>
        <w:t>This call cover</w:t>
      </w:r>
      <w:r w:rsidR="00CC0E29">
        <w:rPr>
          <w:sz w:val="26"/>
          <w:szCs w:val="26"/>
        </w:rPr>
        <w:t>ed</w:t>
      </w:r>
      <w:r w:rsidR="00864D0F">
        <w:rPr>
          <w:sz w:val="26"/>
          <w:szCs w:val="26"/>
        </w:rPr>
        <w:t xml:space="preserve"> the basics of a QI charter and the ground rules </w:t>
      </w:r>
      <w:r w:rsidR="008A6337">
        <w:rPr>
          <w:sz w:val="26"/>
          <w:szCs w:val="26"/>
        </w:rPr>
        <w:t>for</w:t>
      </w:r>
      <w:r w:rsidR="00864D0F">
        <w:rPr>
          <w:sz w:val="26"/>
          <w:szCs w:val="26"/>
        </w:rPr>
        <w:t xml:space="preserve"> these focused calls.</w:t>
      </w:r>
    </w:p>
    <w:p w14:paraId="44A402A1" w14:textId="797E4934" w:rsidR="002C664F" w:rsidRDefault="002C664F" w:rsidP="002C664F">
      <w:pPr>
        <w:spacing w:after="0" w:line="240" w:lineRule="auto"/>
        <w:rPr>
          <w:sz w:val="26"/>
          <w:szCs w:val="26"/>
        </w:rPr>
      </w:pPr>
    </w:p>
    <w:p w14:paraId="6AC1BBC3" w14:textId="77777777" w:rsidR="0049504F" w:rsidRDefault="0049504F" w:rsidP="00C9033D">
      <w:pPr>
        <w:spacing w:after="0" w:line="240" w:lineRule="auto"/>
        <w:rPr>
          <w:b/>
          <w:sz w:val="26"/>
          <w:szCs w:val="26"/>
        </w:rPr>
      </w:pPr>
      <w:r w:rsidRPr="00FE7EB5">
        <w:rPr>
          <w:b/>
          <w:sz w:val="26"/>
          <w:szCs w:val="26"/>
        </w:rPr>
        <w:t>Purpose</w:t>
      </w:r>
    </w:p>
    <w:p w14:paraId="254D07E6" w14:textId="77777777" w:rsidR="00C9033D" w:rsidRPr="00C9033D" w:rsidRDefault="00E13502" w:rsidP="00C9033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 p</w:t>
      </w:r>
      <w:r w:rsidR="00C9033D" w:rsidRPr="00C9033D">
        <w:rPr>
          <w:sz w:val="26"/>
          <w:szCs w:val="26"/>
        </w:rPr>
        <w:t>rovide a resource to assist those who submitted a charter and are working on QI projects with the goal of improving the outcomes of vascular patients.</w:t>
      </w:r>
    </w:p>
    <w:p w14:paraId="1734D727" w14:textId="6521CA87" w:rsidR="00B55AAA" w:rsidRDefault="00E13502" w:rsidP="00E13502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</w:t>
      </w:r>
      <w:r w:rsidR="00B55AAA" w:rsidRPr="00E13502">
        <w:rPr>
          <w:sz w:val="26"/>
          <w:szCs w:val="26"/>
        </w:rPr>
        <w:t>o network, share what’s working, barriers you’ve encountered and how you dealt with them or to learn how others dealt with them, and also to share your success stories.</w:t>
      </w:r>
    </w:p>
    <w:p w14:paraId="5C639394" w14:textId="4C4207B6" w:rsidR="0084291D" w:rsidRPr="00E13502" w:rsidRDefault="0084291D" w:rsidP="00E13502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This is a </w:t>
      </w:r>
      <w:r w:rsidR="00C23CB1">
        <w:rPr>
          <w:sz w:val="26"/>
          <w:szCs w:val="26"/>
        </w:rPr>
        <w:t>judgement free zone. This is a time to learn, ask questions and share.</w:t>
      </w:r>
    </w:p>
    <w:p w14:paraId="612EA96A" w14:textId="77777777" w:rsidR="00785FFD" w:rsidRDefault="00785FFD" w:rsidP="00C9033D">
      <w:pPr>
        <w:spacing w:after="0" w:line="240" w:lineRule="auto"/>
        <w:rPr>
          <w:sz w:val="26"/>
          <w:szCs w:val="26"/>
        </w:rPr>
      </w:pPr>
    </w:p>
    <w:p w14:paraId="562634D4" w14:textId="56CBC75D" w:rsidR="0049504F" w:rsidRDefault="0049504F" w:rsidP="00C9033D">
      <w:pPr>
        <w:spacing w:after="0" w:line="240" w:lineRule="auto"/>
        <w:rPr>
          <w:sz w:val="26"/>
          <w:szCs w:val="26"/>
        </w:rPr>
      </w:pPr>
      <w:r w:rsidRPr="00FE7EB5">
        <w:rPr>
          <w:b/>
          <w:sz w:val="26"/>
          <w:szCs w:val="26"/>
        </w:rPr>
        <w:t>Permission</w:t>
      </w:r>
      <w:r>
        <w:rPr>
          <w:sz w:val="26"/>
          <w:szCs w:val="26"/>
        </w:rPr>
        <w:t xml:space="preserve"> to de-identify charter and place on the members only section in the corresponding registry</w:t>
      </w:r>
      <w:r w:rsidR="007F6F4A">
        <w:rPr>
          <w:sz w:val="26"/>
          <w:szCs w:val="26"/>
        </w:rPr>
        <w:t xml:space="preserve">. If you’d prefer not to have your </w:t>
      </w:r>
      <w:r w:rsidR="00E60BA2">
        <w:rPr>
          <w:sz w:val="26"/>
          <w:szCs w:val="26"/>
        </w:rPr>
        <w:t xml:space="preserve">de-identified </w:t>
      </w:r>
      <w:r w:rsidR="007F6F4A">
        <w:rPr>
          <w:sz w:val="26"/>
          <w:szCs w:val="26"/>
        </w:rPr>
        <w:t xml:space="preserve">charter on the members only website, then send me an email letting me know. </w:t>
      </w:r>
    </w:p>
    <w:p w14:paraId="12C58362" w14:textId="77777777" w:rsidR="00785FFD" w:rsidRDefault="00785FFD" w:rsidP="00C9033D">
      <w:pPr>
        <w:spacing w:after="0" w:line="240" w:lineRule="auto"/>
        <w:rPr>
          <w:sz w:val="26"/>
          <w:szCs w:val="26"/>
        </w:rPr>
      </w:pPr>
    </w:p>
    <w:p w14:paraId="3E4DFC53" w14:textId="77777777" w:rsidR="004C3571" w:rsidRDefault="00FE7EB5" w:rsidP="00C9033D">
      <w:pPr>
        <w:spacing w:after="0" w:line="240" w:lineRule="auto"/>
        <w:rPr>
          <w:b/>
          <w:sz w:val="26"/>
          <w:szCs w:val="26"/>
        </w:rPr>
      </w:pPr>
      <w:r w:rsidRPr="00FE7EB5">
        <w:rPr>
          <w:b/>
          <w:sz w:val="26"/>
          <w:szCs w:val="26"/>
        </w:rPr>
        <w:t xml:space="preserve">Charter </w:t>
      </w:r>
      <w:r w:rsidR="00E13502">
        <w:rPr>
          <w:b/>
          <w:sz w:val="26"/>
          <w:szCs w:val="26"/>
        </w:rPr>
        <w:t>Review</w:t>
      </w:r>
    </w:p>
    <w:p w14:paraId="37DB134C" w14:textId="64C17562" w:rsidR="00785FFD" w:rsidRDefault="00294FBF" w:rsidP="00C903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Detail review of the charter form. You can use any charter</w:t>
      </w:r>
      <w:r w:rsidR="000D5150">
        <w:rPr>
          <w:sz w:val="26"/>
          <w:szCs w:val="26"/>
        </w:rPr>
        <w:t xml:space="preserve"> – if your center has its own charter, please feel free to use that one. </w:t>
      </w:r>
      <w:r w:rsidR="00373768">
        <w:rPr>
          <w:sz w:val="26"/>
          <w:szCs w:val="26"/>
        </w:rPr>
        <w:t>Cheryl</w:t>
      </w:r>
      <w:r w:rsidR="0043708E">
        <w:rPr>
          <w:sz w:val="26"/>
          <w:szCs w:val="26"/>
        </w:rPr>
        <w:t xml:space="preserve"> identified t</w:t>
      </w:r>
      <w:r w:rsidR="00F122FD">
        <w:rPr>
          <w:sz w:val="26"/>
          <w:szCs w:val="26"/>
        </w:rPr>
        <w:t xml:space="preserve">he most common areas most people struggled with </w:t>
      </w:r>
      <w:r w:rsidR="0043708E">
        <w:rPr>
          <w:sz w:val="26"/>
          <w:szCs w:val="26"/>
        </w:rPr>
        <w:t>when charters were submitted. 1)</w:t>
      </w:r>
      <w:r w:rsidR="00F122FD">
        <w:rPr>
          <w:sz w:val="26"/>
          <w:szCs w:val="26"/>
        </w:rPr>
        <w:t xml:space="preserve"> outcome metric</w:t>
      </w:r>
      <w:r w:rsidR="0043708E">
        <w:rPr>
          <w:sz w:val="26"/>
          <w:szCs w:val="26"/>
        </w:rPr>
        <w:t>s, 2)</w:t>
      </w:r>
      <w:r w:rsidR="00F122FD">
        <w:rPr>
          <w:sz w:val="26"/>
          <w:szCs w:val="26"/>
        </w:rPr>
        <w:t xml:space="preserve"> process metric</w:t>
      </w:r>
      <w:r w:rsidR="00691D7C">
        <w:rPr>
          <w:sz w:val="26"/>
          <w:szCs w:val="26"/>
        </w:rPr>
        <w:t>s, and 3) g</w:t>
      </w:r>
      <w:r w:rsidR="0043708E">
        <w:rPr>
          <w:sz w:val="26"/>
          <w:szCs w:val="26"/>
        </w:rPr>
        <w:t>oals</w:t>
      </w:r>
      <w:r w:rsidR="00F122FD">
        <w:rPr>
          <w:sz w:val="26"/>
          <w:szCs w:val="26"/>
        </w:rPr>
        <w:t xml:space="preserve">. </w:t>
      </w:r>
    </w:p>
    <w:p w14:paraId="657ACF7D" w14:textId="77777777" w:rsidR="003578CD" w:rsidRDefault="003578CD" w:rsidP="00C9033D">
      <w:pPr>
        <w:spacing w:after="0" w:line="240" w:lineRule="auto"/>
        <w:rPr>
          <w:sz w:val="26"/>
          <w:szCs w:val="26"/>
        </w:rPr>
      </w:pPr>
    </w:p>
    <w:p w14:paraId="6A802412" w14:textId="77777777" w:rsidR="00F122FD" w:rsidRDefault="00F122FD" w:rsidP="00C9033D">
      <w:pPr>
        <w:spacing w:after="0" w:line="240" w:lineRule="auto"/>
        <w:rPr>
          <w:sz w:val="26"/>
          <w:szCs w:val="26"/>
        </w:rPr>
      </w:pPr>
      <w:r w:rsidRPr="009C4155">
        <w:rPr>
          <w:b/>
          <w:sz w:val="26"/>
          <w:szCs w:val="26"/>
        </w:rPr>
        <w:t>Process metrics</w:t>
      </w:r>
      <w:r>
        <w:rPr>
          <w:sz w:val="26"/>
          <w:szCs w:val="26"/>
        </w:rPr>
        <w:t xml:space="preserve"> – </w:t>
      </w:r>
      <w:r w:rsidR="0043708E">
        <w:rPr>
          <w:sz w:val="26"/>
          <w:szCs w:val="26"/>
        </w:rPr>
        <w:t>W</w:t>
      </w:r>
      <w:r>
        <w:rPr>
          <w:sz w:val="26"/>
          <w:szCs w:val="26"/>
        </w:rPr>
        <w:t xml:space="preserve">hat are the steps you’ve put in place to get </w:t>
      </w:r>
      <w:r w:rsidR="009C4155">
        <w:rPr>
          <w:sz w:val="26"/>
          <w:szCs w:val="26"/>
        </w:rPr>
        <w:t xml:space="preserve">to </w:t>
      </w:r>
      <w:r>
        <w:rPr>
          <w:sz w:val="26"/>
          <w:szCs w:val="26"/>
        </w:rPr>
        <w:t>your goal</w:t>
      </w:r>
      <w:r w:rsidR="009C4155">
        <w:rPr>
          <w:sz w:val="26"/>
          <w:szCs w:val="26"/>
        </w:rPr>
        <w:t xml:space="preserve">. </w:t>
      </w:r>
    </w:p>
    <w:p w14:paraId="58C700B6" w14:textId="6630EFD1" w:rsidR="0043708E" w:rsidRDefault="009C4155" w:rsidP="00C9033D">
      <w:pPr>
        <w:spacing w:after="0" w:line="240" w:lineRule="auto"/>
        <w:rPr>
          <w:sz w:val="26"/>
          <w:szCs w:val="26"/>
        </w:rPr>
      </w:pPr>
      <w:r w:rsidRPr="0043708E">
        <w:rPr>
          <w:b/>
          <w:sz w:val="26"/>
          <w:szCs w:val="26"/>
        </w:rPr>
        <w:t>Outcome metrics</w:t>
      </w:r>
      <w:r>
        <w:rPr>
          <w:sz w:val="26"/>
          <w:szCs w:val="26"/>
        </w:rPr>
        <w:t xml:space="preserve"> – </w:t>
      </w:r>
      <w:r w:rsidR="0043708E">
        <w:rPr>
          <w:sz w:val="26"/>
          <w:szCs w:val="26"/>
        </w:rPr>
        <w:t>W</w:t>
      </w:r>
      <w:r>
        <w:rPr>
          <w:sz w:val="26"/>
          <w:szCs w:val="26"/>
        </w:rPr>
        <w:t xml:space="preserve">ere your process metrics met? What were the results of your processes, did you get to your milestones? This is where you measure </w:t>
      </w:r>
      <w:r w:rsidR="002C16A8">
        <w:rPr>
          <w:sz w:val="26"/>
          <w:szCs w:val="26"/>
        </w:rPr>
        <w:t>progress against your starting point.</w:t>
      </w:r>
    </w:p>
    <w:p w14:paraId="657338D5" w14:textId="77777777" w:rsidR="009C4155" w:rsidRPr="0043708E" w:rsidRDefault="0043708E" w:rsidP="00C9033D">
      <w:pPr>
        <w:spacing w:after="0" w:line="240" w:lineRule="auto"/>
        <w:rPr>
          <w:b/>
          <w:sz w:val="26"/>
          <w:szCs w:val="26"/>
        </w:rPr>
      </w:pPr>
      <w:r w:rsidRPr="0043708E">
        <w:rPr>
          <w:b/>
          <w:sz w:val="26"/>
          <w:szCs w:val="26"/>
        </w:rPr>
        <w:t>Goals</w:t>
      </w:r>
      <w:r>
        <w:rPr>
          <w:b/>
          <w:sz w:val="26"/>
          <w:szCs w:val="26"/>
        </w:rPr>
        <w:t>:</w:t>
      </w:r>
    </w:p>
    <w:p w14:paraId="105820BE" w14:textId="77777777" w:rsidR="009C4155" w:rsidRDefault="009C4155" w:rsidP="00C903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Short term –</w:t>
      </w:r>
      <w:r w:rsidR="0043708E">
        <w:rPr>
          <w:sz w:val="26"/>
          <w:szCs w:val="26"/>
        </w:rPr>
        <w:t>Y</w:t>
      </w:r>
      <w:r>
        <w:rPr>
          <w:sz w:val="26"/>
          <w:szCs w:val="26"/>
        </w:rPr>
        <w:t xml:space="preserve">our QI project was a success – </w:t>
      </w:r>
      <w:r w:rsidR="002B0BAA">
        <w:rPr>
          <w:sz w:val="26"/>
          <w:szCs w:val="26"/>
        </w:rPr>
        <w:t xml:space="preserve">Center reached </w:t>
      </w:r>
      <w:r w:rsidR="0043708E">
        <w:rPr>
          <w:sz w:val="26"/>
          <w:szCs w:val="26"/>
        </w:rPr>
        <w:t>___</w:t>
      </w:r>
      <w:r>
        <w:rPr>
          <w:sz w:val="26"/>
          <w:szCs w:val="26"/>
        </w:rPr>
        <w:t>%</w:t>
      </w:r>
      <w:r w:rsidR="002B0BAA">
        <w:rPr>
          <w:sz w:val="26"/>
          <w:szCs w:val="26"/>
        </w:rPr>
        <w:t xml:space="preserve"> </w:t>
      </w:r>
      <w:r w:rsidR="0043708E">
        <w:rPr>
          <w:sz w:val="26"/>
          <w:szCs w:val="26"/>
        </w:rPr>
        <w:t>_________</w:t>
      </w:r>
      <w:r w:rsidR="002B0BAA">
        <w:rPr>
          <w:sz w:val="26"/>
          <w:szCs w:val="26"/>
        </w:rPr>
        <w:t>.</w:t>
      </w:r>
    </w:p>
    <w:p w14:paraId="1FECD8F1" w14:textId="7FBC576E" w:rsidR="004C3571" w:rsidRDefault="002B0BAA" w:rsidP="00C903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Long term – </w:t>
      </w:r>
      <w:r w:rsidR="0043708E">
        <w:rPr>
          <w:sz w:val="26"/>
          <w:szCs w:val="26"/>
        </w:rPr>
        <w:t xml:space="preserve">Ex – </w:t>
      </w:r>
      <w:r>
        <w:rPr>
          <w:sz w:val="26"/>
          <w:szCs w:val="26"/>
        </w:rPr>
        <w:t>one year and five</w:t>
      </w:r>
      <w:r w:rsidR="00176C98">
        <w:rPr>
          <w:sz w:val="26"/>
          <w:szCs w:val="26"/>
        </w:rPr>
        <w:t>-</w:t>
      </w:r>
      <w:r>
        <w:rPr>
          <w:sz w:val="26"/>
          <w:szCs w:val="26"/>
        </w:rPr>
        <w:t>year survival rate and graft patency improved for your patient population.</w:t>
      </w:r>
    </w:p>
    <w:p w14:paraId="5C4B46B4" w14:textId="77777777" w:rsidR="005209FC" w:rsidRDefault="005209FC" w:rsidP="00C9033D">
      <w:pPr>
        <w:spacing w:after="0" w:line="240" w:lineRule="auto"/>
        <w:rPr>
          <w:sz w:val="26"/>
          <w:szCs w:val="26"/>
        </w:rPr>
      </w:pPr>
    </w:p>
    <w:p w14:paraId="0AFDC7D2" w14:textId="47BB0CAD" w:rsidR="006E2D71" w:rsidRDefault="006A2D4C" w:rsidP="00C9033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Review of the website</w:t>
      </w:r>
      <w:r w:rsidR="00B940E1">
        <w:rPr>
          <w:b/>
          <w:sz w:val="26"/>
          <w:szCs w:val="26"/>
        </w:rPr>
        <w:t xml:space="preserve"> – focused on the Members only section</w:t>
      </w:r>
    </w:p>
    <w:p w14:paraId="3B80E60F" w14:textId="77777777" w:rsidR="00C67820" w:rsidRDefault="00B940E1" w:rsidP="00C903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you need access to the members only section, please email Nancy Heatley (</w:t>
      </w:r>
      <w:hyperlink r:id="rId10" w:history="1">
        <w:r w:rsidRPr="00665465">
          <w:rPr>
            <w:rStyle w:val="Hyperlink"/>
            <w:sz w:val="26"/>
            <w:szCs w:val="26"/>
          </w:rPr>
          <w:t>nheatley@svspso.org</w:t>
        </w:r>
      </w:hyperlink>
      <w:r>
        <w:rPr>
          <w:sz w:val="26"/>
          <w:szCs w:val="26"/>
        </w:rPr>
        <w:t xml:space="preserve">) </w:t>
      </w:r>
      <w:r w:rsidR="0020649A">
        <w:rPr>
          <w:sz w:val="26"/>
          <w:szCs w:val="26"/>
        </w:rPr>
        <w:t xml:space="preserve">for a different username and temporary password, that’s different from the Pathways </w:t>
      </w:r>
      <w:r w:rsidR="00C67820">
        <w:rPr>
          <w:sz w:val="26"/>
          <w:szCs w:val="26"/>
        </w:rPr>
        <w:t>access.</w:t>
      </w:r>
    </w:p>
    <w:p w14:paraId="1634F7B3" w14:textId="4CA83013" w:rsidR="00AD4B02" w:rsidRDefault="00C67820" w:rsidP="00C903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 reviewed sample charters</w:t>
      </w:r>
      <w:r w:rsidR="00BB0F1B">
        <w:rPr>
          <w:sz w:val="26"/>
          <w:szCs w:val="26"/>
        </w:rPr>
        <w:t>, poster abstracts from 2019 VQI@VAM</w:t>
      </w:r>
      <w:r w:rsidR="00C25821">
        <w:rPr>
          <w:sz w:val="26"/>
          <w:szCs w:val="26"/>
        </w:rPr>
        <w:t>,</w:t>
      </w:r>
      <w:bookmarkStart w:id="0" w:name="_GoBack"/>
      <w:bookmarkEnd w:id="0"/>
      <w:r w:rsidR="00BB0F1B">
        <w:rPr>
          <w:sz w:val="26"/>
          <w:szCs w:val="26"/>
        </w:rPr>
        <w:t xml:space="preserve"> and the new member</w:t>
      </w:r>
      <w:r w:rsidR="00AD4B02">
        <w:rPr>
          <w:sz w:val="26"/>
          <w:szCs w:val="26"/>
        </w:rPr>
        <w:t>’s guide.</w:t>
      </w:r>
    </w:p>
    <w:p w14:paraId="7391A86D" w14:textId="7F73BD60" w:rsidR="006A2D4C" w:rsidRPr="006A2D4C" w:rsidRDefault="00B940E1" w:rsidP="00C903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9D5800" w14:textId="175D4C4E" w:rsidR="00A227B9" w:rsidRDefault="00AF1C4D" w:rsidP="00BE5FB5">
      <w:pPr>
        <w:spacing w:after="0" w:line="240" w:lineRule="auto"/>
        <w:rPr>
          <w:sz w:val="26"/>
          <w:szCs w:val="26"/>
        </w:rPr>
      </w:pPr>
      <w:r w:rsidRPr="00FE7EB5">
        <w:rPr>
          <w:b/>
          <w:sz w:val="26"/>
          <w:szCs w:val="26"/>
        </w:rPr>
        <w:lastRenderedPageBreak/>
        <w:t>Next meeting</w:t>
      </w:r>
      <w:r>
        <w:rPr>
          <w:sz w:val="26"/>
          <w:szCs w:val="26"/>
        </w:rPr>
        <w:t xml:space="preserve"> – </w:t>
      </w:r>
      <w:r w:rsidR="0026424D">
        <w:rPr>
          <w:sz w:val="26"/>
          <w:szCs w:val="26"/>
        </w:rPr>
        <w:t xml:space="preserve">We agreed to meet </w:t>
      </w:r>
      <w:r w:rsidR="00AD4B02">
        <w:rPr>
          <w:sz w:val="26"/>
          <w:szCs w:val="26"/>
        </w:rPr>
        <w:t xml:space="preserve">every other </w:t>
      </w:r>
      <w:r>
        <w:rPr>
          <w:sz w:val="26"/>
          <w:szCs w:val="26"/>
        </w:rPr>
        <w:t>month</w:t>
      </w:r>
      <w:r w:rsidR="006E2D71">
        <w:rPr>
          <w:sz w:val="26"/>
          <w:szCs w:val="26"/>
        </w:rPr>
        <w:t>. 3</w:t>
      </w:r>
      <w:r w:rsidR="006E2D71" w:rsidRPr="006E2D71">
        <w:rPr>
          <w:sz w:val="26"/>
          <w:szCs w:val="26"/>
          <w:vertAlign w:val="superscript"/>
        </w:rPr>
        <w:t>rd</w:t>
      </w:r>
      <w:r w:rsidR="006E2D71">
        <w:rPr>
          <w:sz w:val="26"/>
          <w:szCs w:val="26"/>
        </w:rPr>
        <w:t xml:space="preserve"> Friday of the month at 12n CST.</w:t>
      </w:r>
      <w:r w:rsidR="007A203A">
        <w:rPr>
          <w:sz w:val="26"/>
          <w:szCs w:val="26"/>
        </w:rPr>
        <w:t xml:space="preserve"> </w:t>
      </w:r>
      <w:r w:rsidR="005F4F31">
        <w:rPr>
          <w:b/>
          <w:sz w:val="26"/>
          <w:szCs w:val="26"/>
        </w:rPr>
        <w:t xml:space="preserve">Next meeting is </w:t>
      </w:r>
      <w:r w:rsidR="00807C8F">
        <w:rPr>
          <w:b/>
          <w:sz w:val="26"/>
          <w:szCs w:val="26"/>
        </w:rPr>
        <w:t>October 3, 2019</w:t>
      </w:r>
      <w:r w:rsidR="00B31C8A">
        <w:rPr>
          <w:b/>
          <w:sz w:val="26"/>
          <w:szCs w:val="26"/>
        </w:rPr>
        <w:t xml:space="preserve">. </w:t>
      </w:r>
      <w:r w:rsidR="00B31C8A" w:rsidRPr="005F72CD">
        <w:rPr>
          <w:sz w:val="26"/>
          <w:szCs w:val="26"/>
        </w:rPr>
        <w:t xml:space="preserve">Invite will be sent out. If you want others to join the call, please </w:t>
      </w:r>
      <w:r w:rsidR="005F72CD" w:rsidRPr="005F72CD">
        <w:rPr>
          <w:sz w:val="26"/>
          <w:szCs w:val="26"/>
        </w:rPr>
        <w:t>have them send me an email to be placed on the list.</w:t>
      </w:r>
      <w:r w:rsidR="00BE5FB5">
        <w:rPr>
          <w:sz w:val="26"/>
          <w:szCs w:val="26"/>
        </w:rPr>
        <w:t xml:space="preserve"> </w:t>
      </w:r>
      <w:hyperlink r:id="rId11" w:history="1">
        <w:r w:rsidR="00A227B9" w:rsidRPr="00BE5FB5">
          <w:rPr>
            <w:rStyle w:val="Hyperlink"/>
            <w:sz w:val="26"/>
            <w:szCs w:val="26"/>
          </w:rPr>
          <w:t>cjackson@svspso.org</w:t>
        </w:r>
      </w:hyperlink>
      <w:r w:rsidR="00A227B9" w:rsidRPr="00BE5FB5">
        <w:rPr>
          <w:sz w:val="26"/>
          <w:szCs w:val="26"/>
        </w:rPr>
        <w:t xml:space="preserve"> </w:t>
      </w:r>
    </w:p>
    <w:p w14:paraId="71450880" w14:textId="77777777" w:rsidR="008F2F5F" w:rsidRPr="00BE5FB5" w:rsidRDefault="008F2F5F" w:rsidP="00BE5FB5">
      <w:pPr>
        <w:spacing w:after="0" w:line="240" w:lineRule="auto"/>
        <w:rPr>
          <w:sz w:val="26"/>
          <w:szCs w:val="26"/>
        </w:rPr>
      </w:pPr>
    </w:p>
    <w:p w14:paraId="5445F8CD" w14:textId="33214F12" w:rsidR="00A227B9" w:rsidRDefault="00BE5FB5" w:rsidP="00BE5FB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Minutes </w:t>
      </w:r>
      <w:r w:rsidR="00A227B9" w:rsidRPr="00BE5FB5">
        <w:rPr>
          <w:sz w:val="26"/>
          <w:szCs w:val="26"/>
        </w:rPr>
        <w:t xml:space="preserve">will </w:t>
      </w:r>
      <w:r w:rsidR="006E2D71" w:rsidRPr="00BE5FB5">
        <w:rPr>
          <w:sz w:val="26"/>
          <w:szCs w:val="26"/>
        </w:rPr>
        <w:t xml:space="preserve">be </w:t>
      </w:r>
      <w:r w:rsidR="00A227B9" w:rsidRPr="00BE5FB5">
        <w:rPr>
          <w:sz w:val="26"/>
          <w:szCs w:val="26"/>
        </w:rPr>
        <w:t>post</w:t>
      </w:r>
      <w:r w:rsidR="006E2D71" w:rsidRPr="00BE5FB5">
        <w:rPr>
          <w:sz w:val="26"/>
          <w:szCs w:val="26"/>
        </w:rPr>
        <w:t>ed</w:t>
      </w:r>
      <w:r w:rsidR="00A227B9" w:rsidRPr="00BE5FB5">
        <w:rPr>
          <w:sz w:val="26"/>
          <w:szCs w:val="26"/>
        </w:rPr>
        <w:t xml:space="preserve"> on the members only website. </w:t>
      </w:r>
      <w:r w:rsidR="008F2F5F">
        <w:rPr>
          <w:sz w:val="26"/>
          <w:szCs w:val="26"/>
        </w:rPr>
        <w:t>If I left out something</w:t>
      </w:r>
      <w:r w:rsidR="00054C18">
        <w:rPr>
          <w:sz w:val="26"/>
          <w:szCs w:val="26"/>
        </w:rPr>
        <w:t xml:space="preserve"> or that needs correction, please let me know.</w:t>
      </w:r>
    </w:p>
    <w:p w14:paraId="1FE33F4E" w14:textId="6C005E09" w:rsidR="001A3454" w:rsidRDefault="001A3454" w:rsidP="00BE5FB5">
      <w:pPr>
        <w:spacing w:after="0" w:line="240" w:lineRule="auto"/>
        <w:rPr>
          <w:sz w:val="26"/>
          <w:szCs w:val="26"/>
        </w:rPr>
      </w:pPr>
    </w:p>
    <w:p w14:paraId="65248324" w14:textId="71B6B3BC" w:rsidR="001A3454" w:rsidRPr="00BE5FB5" w:rsidRDefault="001A3454" w:rsidP="00BE5FB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 on the call</w:t>
      </w:r>
      <w:r w:rsidR="00F16928">
        <w:rPr>
          <w:sz w:val="26"/>
          <w:szCs w:val="26"/>
        </w:rPr>
        <w:t>.</w:t>
      </w:r>
    </w:p>
    <w:p w14:paraId="1B66C1EB" w14:textId="77777777" w:rsidR="00A227B9" w:rsidRDefault="00A227B9" w:rsidP="00C9033D">
      <w:pPr>
        <w:spacing w:after="0" w:line="360" w:lineRule="auto"/>
        <w:rPr>
          <w:sz w:val="26"/>
          <w:szCs w:val="26"/>
        </w:rPr>
      </w:pPr>
    </w:p>
    <w:p w14:paraId="502A07FF" w14:textId="77777777" w:rsidR="00A227B9" w:rsidRDefault="00A227B9" w:rsidP="00F122FD">
      <w:pPr>
        <w:spacing w:line="360" w:lineRule="auto"/>
      </w:pPr>
    </w:p>
    <w:sectPr w:rsidR="00A227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E3AB" w14:textId="77777777" w:rsidR="0071645A" w:rsidRDefault="0071645A" w:rsidP="000E49A9">
      <w:pPr>
        <w:spacing w:after="0" w:line="240" w:lineRule="auto"/>
      </w:pPr>
      <w:r>
        <w:separator/>
      </w:r>
    </w:p>
  </w:endnote>
  <w:endnote w:type="continuationSeparator" w:id="0">
    <w:p w14:paraId="1BAA2298" w14:textId="77777777" w:rsidR="0071645A" w:rsidRDefault="0071645A" w:rsidP="000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B685" w14:textId="77777777" w:rsidR="0071645A" w:rsidRDefault="0071645A" w:rsidP="000E49A9">
      <w:pPr>
        <w:spacing w:after="0" w:line="240" w:lineRule="auto"/>
      </w:pPr>
      <w:r>
        <w:separator/>
      </w:r>
    </w:p>
  </w:footnote>
  <w:footnote w:type="continuationSeparator" w:id="0">
    <w:p w14:paraId="17796CB1" w14:textId="77777777" w:rsidR="0071645A" w:rsidRDefault="0071645A" w:rsidP="000E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99C3" w14:textId="0A35D23A" w:rsidR="000E49A9" w:rsidRDefault="0084140D" w:rsidP="0084140D">
    <w:pPr>
      <w:pStyle w:val="Header"/>
      <w:jc w:val="center"/>
    </w:pPr>
    <w:r>
      <w:t>LTFU Charter Call</w:t>
    </w:r>
  </w:p>
  <w:p w14:paraId="4DCEC46D" w14:textId="2DDBAEC0" w:rsidR="0084140D" w:rsidRDefault="0066524B" w:rsidP="0084140D">
    <w:pPr>
      <w:pStyle w:val="Header"/>
      <w:jc w:val="center"/>
    </w:pPr>
    <w:r>
      <w:t>8/16/2019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AB7"/>
    <w:multiLevelType w:val="hybridMultilevel"/>
    <w:tmpl w:val="AEE0634E"/>
    <w:lvl w:ilvl="0" w:tplc="EDAA34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0924AE"/>
    <w:multiLevelType w:val="hybridMultilevel"/>
    <w:tmpl w:val="BD32A95C"/>
    <w:lvl w:ilvl="0" w:tplc="EDAA34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8CD5C8B"/>
    <w:multiLevelType w:val="hybridMultilevel"/>
    <w:tmpl w:val="00587EFC"/>
    <w:lvl w:ilvl="0" w:tplc="EDAA34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A6920AC"/>
    <w:multiLevelType w:val="hybridMultilevel"/>
    <w:tmpl w:val="35902972"/>
    <w:lvl w:ilvl="0" w:tplc="EDAA34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69A53D20"/>
    <w:multiLevelType w:val="hybridMultilevel"/>
    <w:tmpl w:val="44BC72C8"/>
    <w:lvl w:ilvl="0" w:tplc="EDAA34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1"/>
    <w:rsid w:val="00054C18"/>
    <w:rsid w:val="000B15AC"/>
    <w:rsid w:val="000D5150"/>
    <w:rsid w:val="000E49A9"/>
    <w:rsid w:val="00176C98"/>
    <w:rsid w:val="001A3454"/>
    <w:rsid w:val="0020649A"/>
    <w:rsid w:val="00244B03"/>
    <w:rsid w:val="0026424D"/>
    <w:rsid w:val="0029328F"/>
    <w:rsid w:val="00294FBF"/>
    <w:rsid w:val="002B0BAA"/>
    <w:rsid w:val="002C16A8"/>
    <w:rsid w:val="002C4A6D"/>
    <w:rsid w:val="002C664F"/>
    <w:rsid w:val="002D5AA8"/>
    <w:rsid w:val="003578CD"/>
    <w:rsid w:val="00373768"/>
    <w:rsid w:val="0043708E"/>
    <w:rsid w:val="0049504F"/>
    <w:rsid w:val="004C3571"/>
    <w:rsid w:val="00503EA1"/>
    <w:rsid w:val="005209FC"/>
    <w:rsid w:val="00583516"/>
    <w:rsid w:val="005F4F31"/>
    <w:rsid w:val="005F72CD"/>
    <w:rsid w:val="0066524B"/>
    <w:rsid w:val="00682303"/>
    <w:rsid w:val="00691D7C"/>
    <w:rsid w:val="006A2D4C"/>
    <w:rsid w:val="006E2D71"/>
    <w:rsid w:val="0071645A"/>
    <w:rsid w:val="00772532"/>
    <w:rsid w:val="00785FFD"/>
    <w:rsid w:val="007A203A"/>
    <w:rsid w:val="007F6F4A"/>
    <w:rsid w:val="00804313"/>
    <w:rsid w:val="00807C8F"/>
    <w:rsid w:val="0084140D"/>
    <w:rsid w:val="0084291D"/>
    <w:rsid w:val="00864D0F"/>
    <w:rsid w:val="008A6337"/>
    <w:rsid w:val="008F2F5F"/>
    <w:rsid w:val="00921824"/>
    <w:rsid w:val="009C4155"/>
    <w:rsid w:val="009F7E81"/>
    <w:rsid w:val="00A227B9"/>
    <w:rsid w:val="00A63BEC"/>
    <w:rsid w:val="00A90452"/>
    <w:rsid w:val="00AD4B02"/>
    <w:rsid w:val="00AD63EC"/>
    <w:rsid w:val="00AE241F"/>
    <w:rsid w:val="00AF1C4D"/>
    <w:rsid w:val="00B0013B"/>
    <w:rsid w:val="00B31C8A"/>
    <w:rsid w:val="00B55AAA"/>
    <w:rsid w:val="00B940E1"/>
    <w:rsid w:val="00BB0F1B"/>
    <w:rsid w:val="00BB6614"/>
    <w:rsid w:val="00BE5FB5"/>
    <w:rsid w:val="00BF47C2"/>
    <w:rsid w:val="00C23CB1"/>
    <w:rsid w:val="00C25821"/>
    <w:rsid w:val="00C60506"/>
    <w:rsid w:val="00C67820"/>
    <w:rsid w:val="00C9033D"/>
    <w:rsid w:val="00CC0E29"/>
    <w:rsid w:val="00DC71D4"/>
    <w:rsid w:val="00E13502"/>
    <w:rsid w:val="00E60BA2"/>
    <w:rsid w:val="00E60C05"/>
    <w:rsid w:val="00F103A7"/>
    <w:rsid w:val="00F122FD"/>
    <w:rsid w:val="00F16928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3995"/>
  <w15:chartTrackingRefBased/>
  <w15:docId w15:val="{A1487CF4-5644-4787-8CFE-E5DB563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A9"/>
  </w:style>
  <w:style w:type="paragraph" w:styleId="Footer">
    <w:name w:val="footer"/>
    <w:basedOn w:val="Normal"/>
    <w:link w:val="FooterChar"/>
    <w:uiPriority w:val="99"/>
    <w:unhideWhenUsed/>
    <w:rsid w:val="000E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jackson@svsps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nheatley@svsps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8A198-6956-43C3-BCAC-A7F74708D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86C12-0104-4511-BBCB-0BC3F9017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858DE-639A-495A-8941-2DE5FDFC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41</cp:revision>
  <cp:lastPrinted>2018-07-25T15:22:00Z</cp:lastPrinted>
  <dcterms:created xsi:type="dcterms:W3CDTF">2019-09-04T17:51:00Z</dcterms:created>
  <dcterms:modified xsi:type="dcterms:W3CDTF">2019-09-05T16:03:00Z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