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8B9BA" w14:textId="77777777" w:rsidR="001620FD" w:rsidRDefault="00EC6210">
      <w:r>
        <w:rPr>
          <w:noProof/>
        </w:rPr>
        <w:drawing>
          <wp:inline distT="0" distB="0" distL="0" distR="0" wp14:anchorId="79007738" wp14:editId="21EA8C97">
            <wp:extent cx="5943600" cy="56455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4552"/>
                    </a:xfrm>
                    <a:prstGeom prst="rect">
                      <a:avLst/>
                    </a:prstGeom>
                    <a:noFill/>
                    <a:ln>
                      <a:noFill/>
                    </a:ln>
                  </pic:spPr>
                </pic:pic>
              </a:graphicData>
            </a:graphic>
          </wp:inline>
        </w:drawing>
      </w:r>
    </w:p>
    <w:p w14:paraId="6BECABB4" w14:textId="69F1D936" w:rsidR="00EC6210" w:rsidRDefault="006A1B4E" w:rsidP="00EC6210">
      <w:pPr>
        <w:jc w:val="center"/>
        <w:rPr>
          <w:b/>
          <w:bCs/>
          <w:sz w:val="44"/>
          <w:szCs w:val="44"/>
        </w:rPr>
      </w:pPr>
      <w:r>
        <w:rPr>
          <w:b/>
          <w:bCs/>
          <w:sz w:val="44"/>
          <w:szCs w:val="44"/>
        </w:rPr>
        <w:t>VQI ONLINE</w:t>
      </w:r>
      <w:r w:rsidR="00887A0D">
        <w:rPr>
          <w:b/>
          <w:bCs/>
          <w:sz w:val="44"/>
          <w:szCs w:val="44"/>
        </w:rPr>
        <w:t xml:space="preserve"> Annual Meeting</w:t>
      </w:r>
      <w:r w:rsidR="00B04B53">
        <w:rPr>
          <w:b/>
          <w:bCs/>
          <w:sz w:val="44"/>
          <w:szCs w:val="44"/>
        </w:rPr>
        <w:t xml:space="preserve"> </w:t>
      </w:r>
      <w:r w:rsidR="00EC6210" w:rsidRPr="00EC6210">
        <w:rPr>
          <w:b/>
          <w:bCs/>
          <w:sz w:val="44"/>
          <w:szCs w:val="44"/>
        </w:rPr>
        <w:t>Registration Flow:</w:t>
      </w:r>
    </w:p>
    <w:p w14:paraId="718406FB" w14:textId="341D0B01" w:rsidR="00EC6210" w:rsidRPr="00D954DE" w:rsidRDefault="00EC6210" w:rsidP="00EC6210">
      <w:pPr>
        <w:jc w:val="center"/>
        <w:rPr>
          <w:b/>
          <w:bCs/>
          <w:sz w:val="32"/>
          <w:szCs w:val="32"/>
        </w:rPr>
      </w:pPr>
    </w:p>
    <w:p w14:paraId="13C1EF0D" w14:textId="2EB490E5" w:rsidR="00D954DE" w:rsidRDefault="00FF5A6E" w:rsidP="00FF5A6E">
      <w:r w:rsidRPr="00D954DE">
        <w:t xml:space="preserve">While there will be no fee for the VQI Online sessions, you do have to register for the event.  </w:t>
      </w:r>
      <w:r w:rsidR="009C4370" w:rsidRPr="00D954DE">
        <w:t xml:space="preserve">Once you register, you will have access to all 12 educational sessions.  </w:t>
      </w:r>
      <w:r w:rsidR="001129CD" w:rsidRPr="00D954DE">
        <w:t xml:space="preserve">This guide will walk you through how to register for the event and how you will access </w:t>
      </w:r>
      <w:r w:rsidR="00D954DE" w:rsidRPr="00D954DE">
        <w:t>each educational session.</w:t>
      </w:r>
    </w:p>
    <w:p w14:paraId="602765C0" w14:textId="77777777" w:rsidR="00F43841" w:rsidRPr="00F43841" w:rsidRDefault="00F43841" w:rsidP="00FF5A6E"/>
    <w:p w14:paraId="76E583BE" w14:textId="7AC35EE9" w:rsidR="00714132" w:rsidRPr="00D954DE" w:rsidRDefault="00EC6210" w:rsidP="00EC6210">
      <w:r w:rsidRPr="00D954DE">
        <w:t xml:space="preserve">1. From the SVS ONLINE Website: </w:t>
      </w:r>
      <w:hyperlink r:id="rId8" w:history="1">
        <w:r w:rsidRPr="00D954DE">
          <w:rPr>
            <w:rStyle w:val="Hyperlink"/>
          </w:rPr>
          <w:t>https://vascular.org/svs-online</w:t>
        </w:r>
      </w:hyperlink>
      <w:r w:rsidR="00C80C1E" w:rsidRPr="00D954DE">
        <w:rPr>
          <w:rStyle w:val="Hyperlink"/>
        </w:rPr>
        <w:t>/registration</w:t>
      </w:r>
      <w:r w:rsidRPr="00D954DE">
        <w:t xml:space="preserve"> click REGISTER NOW</w:t>
      </w:r>
      <w:r w:rsidR="00714132" w:rsidRPr="00D954DE">
        <w:t>!</w:t>
      </w:r>
      <w:r w:rsidR="001A7B01" w:rsidRPr="00D954DE">
        <w:t xml:space="preserve">  </w:t>
      </w:r>
      <w:r w:rsidR="006312F5" w:rsidRPr="00D954DE">
        <w:t xml:space="preserve">      </w:t>
      </w:r>
    </w:p>
    <w:p w14:paraId="710CCF48" w14:textId="2DB244DD" w:rsidR="00EC6210" w:rsidRDefault="00714132" w:rsidP="00EC6210">
      <w:r>
        <w:rPr>
          <w:noProof/>
        </w:rPr>
        <w:drawing>
          <wp:inline distT="0" distB="0" distL="0" distR="0" wp14:anchorId="2B08A322" wp14:editId="3844C08B">
            <wp:extent cx="5943600" cy="20840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84070"/>
                    </a:xfrm>
                    <a:prstGeom prst="rect">
                      <a:avLst/>
                    </a:prstGeom>
                  </pic:spPr>
                </pic:pic>
              </a:graphicData>
            </a:graphic>
          </wp:inline>
        </w:drawing>
      </w:r>
      <w:r w:rsidR="00EC6210">
        <w:t xml:space="preserve"> </w:t>
      </w:r>
    </w:p>
    <w:p w14:paraId="0B18921F" w14:textId="64BB7856" w:rsidR="00A97B71" w:rsidRDefault="00A97B71" w:rsidP="00EC6210">
      <w:r>
        <w:t>If you are not logged in, you will be prompted to enter your AA username and password</w:t>
      </w:r>
      <w:r w:rsidR="00F43841">
        <w:t xml:space="preserve">.  </w:t>
      </w:r>
      <w:r w:rsidR="0094015C">
        <w:t>You may need to create an account.  Please do this by clicking “New Customer”.</w:t>
      </w:r>
    </w:p>
    <w:p w14:paraId="7498BE0E" w14:textId="2C285D60" w:rsidR="00A97B71" w:rsidRDefault="0009276F" w:rsidP="00EC6210">
      <w:r>
        <w:rPr>
          <w:noProof/>
        </w:rPr>
        <mc:AlternateContent>
          <mc:Choice Requires="wps">
            <w:drawing>
              <wp:anchor distT="0" distB="0" distL="114300" distR="114300" simplePos="0" relativeHeight="251660288" behindDoc="0" locked="0" layoutInCell="1" allowOverlap="1" wp14:anchorId="23930378" wp14:editId="17E717B4">
                <wp:simplePos x="0" y="0"/>
                <wp:positionH relativeFrom="column">
                  <wp:posOffset>1257300</wp:posOffset>
                </wp:positionH>
                <wp:positionV relativeFrom="paragraph">
                  <wp:posOffset>2092960</wp:posOffset>
                </wp:positionV>
                <wp:extent cx="463550" cy="215900"/>
                <wp:effectExtent l="0" t="19050" r="31750" b="31750"/>
                <wp:wrapNone/>
                <wp:docPr id="21" name="Arrow: Right 21"/>
                <wp:cNvGraphicFramePr/>
                <a:graphic xmlns:a="http://schemas.openxmlformats.org/drawingml/2006/main">
                  <a:graphicData uri="http://schemas.microsoft.com/office/word/2010/wordprocessingShape">
                    <wps:wsp>
                      <wps:cNvSpPr/>
                      <wps:spPr>
                        <a:xfrm>
                          <a:off x="0" y="0"/>
                          <a:ext cx="463550" cy="215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99C9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1" o:spid="_x0000_s1026" type="#_x0000_t13" style="position:absolute;margin-left:99pt;margin-top:164.8pt;width:36.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" adj="16570" fillcolor="#4472c4 [3204]" strokecolor="#1f3763 [1604]" strokeweight="1pt"/>
            </w:pict>
          </mc:Fallback>
        </mc:AlternateContent>
      </w:r>
      <w:r w:rsidR="00314588">
        <w:rPr>
          <w:noProof/>
        </w:rPr>
        <w:drawing>
          <wp:inline distT="0" distB="0" distL="0" distR="0" wp14:anchorId="59F428FB" wp14:editId="224BC10A">
            <wp:extent cx="5320665" cy="261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5979" cy="2663066"/>
                    </a:xfrm>
                    <a:prstGeom prst="rect">
                      <a:avLst/>
                    </a:prstGeom>
                  </pic:spPr>
                </pic:pic>
              </a:graphicData>
            </a:graphic>
          </wp:inline>
        </w:drawing>
      </w:r>
    </w:p>
    <w:p w14:paraId="1378DFFD" w14:textId="77777777" w:rsidR="00EC6210" w:rsidRDefault="00EC6210" w:rsidP="00EC6210">
      <w:r>
        <w:lastRenderedPageBreak/>
        <w:t>2. You will then be directed to the below landing page. All four SVS ONLINE events will appear on this page.</w:t>
      </w:r>
    </w:p>
    <w:p w14:paraId="1F35B6DE" w14:textId="673DADCA" w:rsidR="00EC6210" w:rsidRDefault="0009276F" w:rsidP="00EC6210">
      <w:r>
        <w:rPr>
          <w:rFonts w:eastAsia="Times New Roman"/>
          <w:noProof/>
          <w:color w:val="000000"/>
          <w:sz w:val="24"/>
          <w:szCs w:val="24"/>
        </w:rPr>
        <mc:AlternateContent>
          <mc:Choice Requires="wps">
            <w:drawing>
              <wp:anchor distT="0" distB="0" distL="114300" distR="114300" simplePos="0" relativeHeight="251661312" behindDoc="0" locked="0" layoutInCell="1" allowOverlap="1" wp14:anchorId="444115AB" wp14:editId="25C88453">
                <wp:simplePos x="0" y="0"/>
                <wp:positionH relativeFrom="column">
                  <wp:posOffset>5905500</wp:posOffset>
                </wp:positionH>
                <wp:positionV relativeFrom="paragraph">
                  <wp:posOffset>1987550</wp:posOffset>
                </wp:positionV>
                <wp:extent cx="419100" cy="254000"/>
                <wp:effectExtent l="19050" t="19050" r="19050" b="31750"/>
                <wp:wrapNone/>
                <wp:docPr id="22" name="Arrow: Left 22"/>
                <wp:cNvGraphicFramePr/>
                <a:graphic xmlns:a="http://schemas.openxmlformats.org/drawingml/2006/main">
                  <a:graphicData uri="http://schemas.microsoft.com/office/word/2010/wordprocessingShape">
                    <wps:wsp>
                      <wps:cNvSpPr/>
                      <wps:spPr>
                        <a:xfrm>
                          <a:off x="0" y="0"/>
                          <a:ext cx="419100" cy="254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83DC1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2" o:spid="_x0000_s1026" type="#_x0000_t66" style="position:absolute;margin-left:465pt;margin-top:156.5pt;width:33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" adj="6545" fillcolor="#4472c4 [3204]" strokecolor="#1f3763 [1604]" strokeweight="1pt"/>
            </w:pict>
          </mc:Fallback>
        </mc:AlternateContent>
      </w:r>
      <w:r w:rsidR="00EC6210">
        <w:rPr>
          <w:rFonts w:eastAsia="Times New Roman"/>
          <w:noProof/>
          <w:color w:val="000000"/>
          <w:sz w:val="24"/>
          <w:szCs w:val="24"/>
        </w:rPr>
        <w:drawing>
          <wp:inline distT="0" distB="0" distL="0" distR="0" wp14:anchorId="3E205067" wp14:editId="78B94732">
            <wp:extent cx="5943600" cy="3085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3085465"/>
                    </a:xfrm>
                    <a:prstGeom prst="rect">
                      <a:avLst/>
                    </a:prstGeom>
                    <a:noFill/>
                    <a:ln>
                      <a:noFill/>
                    </a:ln>
                  </pic:spPr>
                </pic:pic>
              </a:graphicData>
            </a:graphic>
          </wp:inline>
        </w:drawing>
      </w:r>
    </w:p>
    <w:p w14:paraId="6AB520D6" w14:textId="37872EF3" w:rsidR="00EC6210" w:rsidRDefault="00EC6210" w:rsidP="00EC6210"/>
    <w:p w14:paraId="5820EA9B" w14:textId="77777777" w:rsidR="0094015C" w:rsidRDefault="0094015C" w:rsidP="00EC6210"/>
    <w:p w14:paraId="41B9A8CE" w14:textId="4F395DD2" w:rsidR="00EC6210" w:rsidRDefault="00EC6210" w:rsidP="00EC6210">
      <w:r>
        <w:t xml:space="preserve">3. Click Register Now! Under the </w:t>
      </w:r>
      <w:r w:rsidR="006D67E2">
        <w:t>VQI ONLINE</w:t>
      </w:r>
      <w:r w:rsidR="00B04B53">
        <w:t xml:space="preserve"> </w:t>
      </w:r>
      <w:r>
        <w:t>event.</w:t>
      </w:r>
    </w:p>
    <w:p w14:paraId="66D11C2D" w14:textId="7F32D0D9" w:rsidR="0094015C" w:rsidRDefault="0094015C" w:rsidP="00EC6210"/>
    <w:p w14:paraId="5B830140" w14:textId="4BD3EE28" w:rsidR="0094015C" w:rsidRDefault="0094015C" w:rsidP="00EC6210"/>
    <w:p w14:paraId="1C6462AE" w14:textId="522A6123" w:rsidR="0094015C" w:rsidRDefault="0094015C" w:rsidP="00EC6210"/>
    <w:p w14:paraId="3EDD50D5" w14:textId="4B72E268" w:rsidR="0094015C" w:rsidRDefault="0094015C" w:rsidP="00EC6210"/>
    <w:p w14:paraId="11648042" w14:textId="57991A99" w:rsidR="0094015C" w:rsidRDefault="0094015C" w:rsidP="00EC6210"/>
    <w:p w14:paraId="279E4962" w14:textId="7E71FA5B" w:rsidR="0094015C" w:rsidRDefault="0094015C" w:rsidP="00EC6210"/>
    <w:p w14:paraId="759E7961" w14:textId="5BA3760C" w:rsidR="0094015C" w:rsidRDefault="0094015C" w:rsidP="00EC6210"/>
    <w:p w14:paraId="28F49549" w14:textId="4A0FCCB6" w:rsidR="0094015C" w:rsidRDefault="0094015C" w:rsidP="00EC6210"/>
    <w:p w14:paraId="5B2D4EFD" w14:textId="743C16D3" w:rsidR="0094015C" w:rsidRDefault="0094015C" w:rsidP="00EC6210"/>
    <w:p w14:paraId="40449177" w14:textId="01D51D58" w:rsidR="0094015C" w:rsidRDefault="0094015C" w:rsidP="00EC6210"/>
    <w:p w14:paraId="67D3750F" w14:textId="363EB437" w:rsidR="0094015C" w:rsidRDefault="0094015C" w:rsidP="00EC6210"/>
    <w:p w14:paraId="1E9484D0" w14:textId="77777777" w:rsidR="0094015C" w:rsidRDefault="0094015C" w:rsidP="00EC6210"/>
    <w:p w14:paraId="481A6450" w14:textId="77777777" w:rsidR="0094015C" w:rsidRDefault="0094015C" w:rsidP="00EC6210"/>
    <w:p w14:paraId="211856B3" w14:textId="4A464A16" w:rsidR="00242C13" w:rsidRDefault="00EC6210" w:rsidP="00242C13">
      <w:r>
        <w:lastRenderedPageBreak/>
        <w:t xml:space="preserve">4. </w:t>
      </w:r>
      <w:r w:rsidR="00111E2A">
        <w:t>You</w:t>
      </w:r>
      <w:r w:rsidR="00D318BC">
        <w:t xml:space="preserve"> will be prompted to select </w:t>
      </w:r>
      <w:r w:rsidR="00111E2A">
        <w:t>your</w:t>
      </w:r>
      <w:r w:rsidR="00D318BC">
        <w:t xml:space="preserve"> profession as well as agree to the SVS ONLINE Registration Terms and Conditions</w:t>
      </w:r>
      <w:r w:rsidR="00E3177B">
        <w:t xml:space="preserve"> </w:t>
      </w:r>
      <w:r w:rsidR="001506AD" w:rsidRPr="00E3177B">
        <w:t>(</w:t>
      </w:r>
      <w:r w:rsidR="00E3177B">
        <w:t>p</w:t>
      </w:r>
      <w:r w:rsidR="001506AD" w:rsidRPr="00E3177B">
        <w:t>lease note that you if you register for more than one event, you will only need to accept the Terms and Conditions on your first registration)</w:t>
      </w:r>
      <w:r w:rsidR="00111E2A" w:rsidRPr="00E3177B">
        <w:t>.</w:t>
      </w:r>
      <w:r w:rsidR="00111E2A">
        <w:t xml:space="preserve"> </w:t>
      </w:r>
      <w:r w:rsidR="00242C13">
        <w:t xml:space="preserve">Then, click </w:t>
      </w:r>
      <w:r w:rsidR="00242C13" w:rsidRPr="00E3177B">
        <w:rPr>
          <w:b/>
          <w:bCs/>
        </w:rPr>
        <w:t>SAVE</w:t>
      </w:r>
      <w:r w:rsidR="00242C13">
        <w:t xml:space="preserve"> to move to the next page.</w:t>
      </w:r>
    </w:p>
    <w:p w14:paraId="0A8DB25E" w14:textId="151008FC" w:rsidR="00EC6210" w:rsidRDefault="0069257F" w:rsidP="00EC6210">
      <w:r>
        <w:rPr>
          <w:noProof/>
        </w:rPr>
        <w:drawing>
          <wp:inline distT="0" distB="0" distL="0" distR="0" wp14:anchorId="5AEDD75A" wp14:editId="7AFAF383">
            <wp:extent cx="5905500" cy="37843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53378" cy="3814996"/>
                    </a:xfrm>
                    <a:prstGeom prst="rect">
                      <a:avLst/>
                    </a:prstGeom>
                  </pic:spPr>
                </pic:pic>
              </a:graphicData>
            </a:graphic>
          </wp:inline>
        </w:drawing>
      </w:r>
      <w:r w:rsidR="00111E2A">
        <w:t xml:space="preserve"> </w:t>
      </w:r>
    </w:p>
    <w:p w14:paraId="56900A9C" w14:textId="1382A060" w:rsidR="00500BDD" w:rsidRDefault="00500BDD" w:rsidP="00EC6210"/>
    <w:p w14:paraId="0518543E" w14:textId="42B7E971" w:rsidR="00500BDD" w:rsidRDefault="00500BDD" w:rsidP="00EC6210"/>
    <w:p w14:paraId="248371A3" w14:textId="61AB4F08" w:rsidR="0094015C" w:rsidRDefault="0094015C" w:rsidP="00EC6210"/>
    <w:p w14:paraId="0403D76D" w14:textId="226C2B32" w:rsidR="0094015C" w:rsidRDefault="0094015C" w:rsidP="00EC6210"/>
    <w:p w14:paraId="2AC1D24A" w14:textId="68AD3267" w:rsidR="0094015C" w:rsidRDefault="0094015C" w:rsidP="00EC6210"/>
    <w:p w14:paraId="57738B3C" w14:textId="06B15345" w:rsidR="0094015C" w:rsidRDefault="0094015C" w:rsidP="00EC6210"/>
    <w:p w14:paraId="5BD422B4" w14:textId="74444CC6" w:rsidR="0094015C" w:rsidRDefault="0094015C" w:rsidP="00EC6210"/>
    <w:p w14:paraId="7B422BA8" w14:textId="3491C33E" w:rsidR="0094015C" w:rsidRDefault="0094015C" w:rsidP="00EC6210"/>
    <w:p w14:paraId="56FBFB10" w14:textId="1BDB70FA" w:rsidR="0094015C" w:rsidRDefault="0094015C" w:rsidP="00EC6210"/>
    <w:p w14:paraId="4C89EA55" w14:textId="61EF8B9B" w:rsidR="0094015C" w:rsidRDefault="0094015C" w:rsidP="00EC6210"/>
    <w:p w14:paraId="3DCB9326" w14:textId="45D8EA7A" w:rsidR="0094015C" w:rsidRDefault="0094015C" w:rsidP="00EC6210"/>
    <w:p w14:paraId="2DA823B6" w14:textId="266ECB58" w:rsidR="0094015C" w:rsidRDefault="0094015C" w:rsidP="00EC6210"/>
    <w:p w14:paraId="037BBABA" w14:textId="77777777" w:rsidR="0094015C" w:rsidRDefault="0094015C" w:rsidP="00EC6210"/>
    <w:p w14:paraId="0D11C60C" w14:textId="6F56E81B" w:rsidR="00495017" w:rsidRDefault="001506AD" w:rsidP="00EC6210">
      <w:r>
        <w:lastRenderedPageBreak/>
        <w:t xml:space="preserve">5. </w:t>
      </w:r>
      <w:r w:rsidR="00F91A6B">
        <w:t>The next page will provi</w:t>
      </w:r>
      <w:r w:rsidR="00EC6371">
        <w:t xml:space="preserve">de a summary of what event you are registering for as well as the </w:t>
      </w:r>
      <w:r w:rsidR="00CC09BA">
        <w:t>dates the event will be held. You will also be able to review</w:t>
      </w:r>
      <w:r w:rsidR="00372FF5">
        <w:t xml:space="preserve"> and update</w:t>
      </w:r>
      <w:r w:rsidR="00CC09BA">
        <w:t xml:space="preserve"> your contact information</w:t>
      </w:r>
      <w:r w:rsidR="00E25748">
        <w:t>:</w:t>
      </w:r>
    </w:p>
    <w:p w14:paraId="663B90A3" w14:textId="3C24457A" w:rsidR="00D00ECA" w:rsidRDefault="00234B28" w:rsidP="00EC6210">
      <w:r>
        <w:rPr>
          <w:noProof/>
        </w:rPr>
        <w:drawing>
          <wp:inline distT="0" distB="0" distL="0" distR="0" wp14:anchorId="568A399A" wp14:editId="6D65EBE7">
            <wp:extent cx="5943600" cy="4471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471670"/>
                    </a:xfrm>
                    <a:prstGeom prst="rect">
                      <a:avLst/>
                    </a:prstGeom>
                  </pic:spPr>
                </pic:pic>
              </a:graphicData>
            </a:graphic>
          </wp:inline>
        </w:drawing>
      </w:r>
    </w:p>
    <w:p w14:paraId="67748D07" w14:textId="482BAF05" w:rsidR="00D00ECA" w:rsidRDefault="00D00ECA" w:rsidP="00EC6210">
      <w:r>
        <w:t xml:space="preserve">If you need to update your contact information, please click the </w:t>
      </w:r>
      <w:r w:rsidR="004A23D7">
        <w:rPr>
          <w:noProof/>
        </w:rPr>
        <w:drawing>
          <wp:inline distT="0" distB="0" distL="0" distR="0" wp14:anchorId="2CC33534" wp14:editId="7A45FAEB">
            <wp:extent cx="2181225" cy="361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1225" cy="361950"/>
                    </a:xfrm>
                    <a:prstGeom prst="rect">
                      <a:avLst/>
                    </a:prstGeom>
                  </pic:spPr>
                </pic:pic>
              </a:graphicData>
            </a:graphic>
          </wp:inline>
        </w:drawing>
      </w:r>
      <w:r w:rsidR="004A23D7">
        <w:t>link which will allow you to make updates to your a</w:t>
      </w:r>
      <w:r w:rsidR="00603A3C">
        <w:t>ddress, email, and phone number</w:t>
      </w:r>
      <w:r w:rsidR="00A761E7">
        <w:t>:</w:t>
      </w:r>
    </w:p>
    <w:p w14:paraId="7AFB015F" w14:textId="31A4115B" w:rsidR="00603A3C" w:rsidRDefault="00603A3C" w:rsidP="00EC6210">
      <w:r>
        <w:rPr>
          <w:noProof/>
        </w:rPr>
        <w:lastRenderedPageBreak/>
        <w:drawing>
          <wp:inline distT="0" distB="0" distL="0" distR="0" wp14:anchorId="3F23C1B1" wp14:editId="3CD78045">
            <wp:extent cx="5943600" cy="42443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244340"/>
                    </a:xfrm>
                    <a:prstGeom prst="rect">
                      <a:avLst/>
                    </a:prstGeom>
                  </pic:spPr>
                </pic:pic>
              </a:graphicData>
            </a:graphic>
          </wp:inline>
        </w:drawing>
      </w:r>
    </w:p>
    <w:p w14:paraId="51A23D30" w14:textId="3CB7172F" w:rsidR="009348BB" w:rsidRDefault="00A761E7" w:rsidP="00EC6210">
      <w:r>
        <w:t xml:space="preserve">When you are finished, click </w:t>
      </w:r>
      <w:r w:rsidRPr="00A761E7">
        <w:rPr>
          <w:b/>
          <w:bCs/>
        </w:rPr>
        <w:t>Continue Registration</w:t>
      </w:r>
      <w:r>
        <w:t>. This will take you back to the previous page to continue your registration.</w:t>
      </w:r>
      <w:r w:rsidR="00211D8F">
        <w:t xml:space="preserve"> Click </w:t>
      </w:r>
      <w:r w:rsidR="00211D8F" w:rsidRPr="00211D8F">
        <w:rPr>
          <w:b/>
          <w:bCs/>
        </w:rPr>
        <w:t>Continue</w:t>
      </w:r>
      <w:r w:rsidR="00211D8F">
        <w:t xml:space="preserve"> to move to the next page.</w:t>
      </w:r>
    </w:p>
    <w:p w14:paraId="570146F5" w14:textId="670BF985" w:rsidR="0094015C" w:rsidRDefault="0094015C" w:rsidP="00EC6210"/>
    <w:p w14:paraId="51705F52" w14:textId="5F05BE3B" w:rsidR="0094015C" w:rsidRDefault="0094015C" w:rsidP="00EC6210"/>
    <w:p w14:paraId="7A5FB76B" w14:textId="450C89D8" w:rsidR="0094015C" w:rsidRDefault="0094015C" w:rsidP="00EC6210"/>
    <w:p w14:paraId="0D10F49F" w14:textId="5E85205F" w:rsidR="0094015C" w:rsidRDefault="0094015C" w:rsidP="00EC6210"/>
    <w:p w14:paraId="3437C796" w14:textId="5AF08E9F" w:rsidR="0094015C" w:rsidRDefault="0094015C" w:rsidP="00EC6210"/>
    <w:p w14:paraId="599C4E64" w14:textId="5C7829FE" w:rsidR="0094015C" w:rsidRDefault="0094015C" w:rsidP="00EC6210"/>
    <w:p w14:paraId="08EFE30C" w14:textId="75E5FACE" w:rsidR="0094015C" w:rsidRDefault="0094015C" w:rsidP="00EC6210"/>
    <w:p w14:paraId="12D39A90" w14:textId="5ADD452D" w:rsidR="0094015C" w:rsidRDefault="0094015C" w:rsidP="00EC6210"/>
    <w:p w14:paraId="75B3B865" w14:textId="0AB5EDDC" w:rsidR="0094015C" w:rsidRDefault="0094015C" w:rsidP="00EC6210"/>
    <w:p w14:paraId="0072CB72" w14:textId="4EF38292" w:rsidR="0094015C" w:rsidRDefault="0094015C" w:rsidP="00EC6210"/>
    <w:p w14:paraId="6EE4F0AE" w14:textId="77777777" w:rsidR="0094015C" w:rsidRDefault="0094015C" w:rsidP="00EC6210"/>
    <w:p w14:paraId="4D247CB3" w14:textId="45FC30EA" w:rsidR="009348BB" w:rsidRDefault="009348BB" w:rsidP="00EC6210">
      <w:r>
        <w:lastRenderedPageBreak/>
        <w:t xml:space="preserve">6. </w:t>
      </w:r>
      <w:r w:rsidR="00211D8F">
        <w:t xml:space="preserve">The next page </w:t>
      </w:r>
      <w:r w:rsidR="007D23DE">
        <w:t xml:space="preserve">provides a summary of your </w:t>
      </w:r>
      <w:r w:rsidR="00374DD5">
        <w:t xml:space="preserve">contact information as well as your </w:t>
      </w:r>
      <w:r w:rsidR="007D23DE">
        <w:t>registration information</w:t>
      </w:r>
      <w:r w:rsidR="00E37462">
        <w:t>, including pricing</w:t>
      </w:r>
      <w:r w:rsidR="00932BD1">
        <w:t>:</w:t>
      </w:r>
    </w:p>
    <w:p w14:paraId="75B25A46" w14:textId="2C235166" w:rsidR="00932BD1" w:rsidRDefault="00D36597" w:rsidP="00EC6210">
      <w:r>
        <w:rPr>
          <w:noProof/>
        </w:rPr>
        <w:drawing>
          <wp:inline distT="0" distB="0" distL="0" distR="0" wp14:anchorId="61F68327" wp14:editId="4ED5E6ED">
            <wp:extent cx="5943600" cy="42773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277360"/>
                    </a:xfrm>
                    <a:prstGeom prst="rect">
                      <a:avLst/>
                    </a:prstGeom>
                  </pic:spPr>
                </pic:pic>
              </a:graphicData>
            </a:graphic>
          </wp:inline>
        </w:drawing>
      </w:r>
    </w:p>
    <w:p w14:paraId="5C6D511C" w14:textId="138EB320" w:rsidR="00932BD1" w:rsidRDefault="00932BD1" w:rsidP="00EC6210">
      <w:r>
        <w:t xml:space="preserve">Click </w:t>
      </w:r>
      <w:r w:rsidRPr="00932BD1">
        <w:rPr>
          <w:b/>
          <w:bCs/>
        </w:rPr>
        <w:t>Continue</w:t>
      </w:r>
      <w:r>
        <w:t xml:space="preserve"> to move to the next page.</w:t>
      </w:r>
    </w:p>
    <w:p w14:paraId="30939823" w14:textId="4A09B232" w:rsidR="00932BD1" w:rsidRPr="0009276F" w:rsidRDefault="00932BD1" w:rsidP="00EC6210">
      <w:pPr>
        <w:rPr>
          <w:b/>
          <w:bCs/>
        </w:rPr>
      </w:pPr>
      <w:r>
        <w:t xml:space="preserve">7. </w:t>
      </w:r>
      <w:r w:rsidR="009244F4">
        <w:t>The next page provides your shopping cart contents</w:t>
      </w:r>
      <w:r w:rsidR="007F4900">
        <w:t>. On this page</w:t>
      </w:r>
      <w:r w:rsidR="00C513F0">
        <w:t xml:space="preserve"> you are</w:t>
      </w:r>
      <w:r w:rsidR="007F4900">
        <w:t xml:space="preserve"> able review what is in your cart</w:t>
      </w:r>
      <w:r w:rsidR="00C513F0">
        <w:t xml:space="preserve">, </w:t>
      </w:r>
      <w:r w:rsidR="00650D60">
        <w:t>add more events to your cart</w:t>
      </w:r>
      <w:r w:rsidR="00E00E3C">
        <w:t xml:space="preserve"> and </w:t>
      </w:r>
      <w:r w:rsidR="00650D60">
        <w:t>make a</w:t>
      </w:r>
      <w:r w:rsidR="00D23B5F">
        <w:t>n optional</w:t>
      </w:r>
      <w:r w:rsidR="00650D60">
        <w:t xml:space="preserve"> donation</w:t>
      </w:r>
      <w:r w:rsidR="00E00E3C" w:rsidRPr="0009276F">
        <w:rPr>
          <w:b/>
          <w:bCs/>
        </w:rPr>
        <w:t>.</w:t>
      </w:r>
      <w:r w:rsidR="0009276F" w:rsidRPr="0009276F">
        <w:rPr>
          <w:b/>
          <w:bCs/>
        </w:rPr>
        <w:t xml:space="preserve">   If you are only registering for VQI ONLINE, you will not be charged a fee and will not have to enter any credit card information.</w:t>
      </w:r>
    </w:p>
    <w:p w14:paraId="45BEF9AA" w14:textId="49B072AF" w:rsidR="00100818" w:rsidRDefault="00A82773" w:rsidP="00EC6210">
      <w:r>
        <w:rPr>
          <w:noProof/>
        </w:rPr>
        <w:lastRenderedPageBreak/>
        <w:drawing>
          <wp:inline distT="0" distB="0" distL="0" distR="0" wp14:anchorId="112C8176" wp14:editId="444CA609">
            <wp:extent cx="5943600" cy="5030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5030470"/>
                    </a:xfrm>
                    <a:prstGeom prst="rect">
                      <a:avLst/>
                    </a:prstGeom>
                  </pic:spPr>
                </pic:pic>
              </a:graphicData>
            </a:graphic>
          </wp:inline>
        </w:drawing>
      </w:r>
    </w:p>
    <w:p w14:paraId="249FED8D" w14:textId="2668F3B2" w:rsidR="00CF0DBD" w:rsidRDefault="00CF0DBD" w:rsidP="00EC6210">
      <w:r>
        <w:t xml:space="preserve">If you wish to add more events to your cart, please click </w:t>
      </w:r>
      <w:r>
        <w:rPr>
          <w:noProof/>
        </w:rPr>
        <w:drawing>
          <wp:inline distT="0" distB="0" distL="0" distR="0" wp14:anchorId="2359B35B" wp14:editId="43426CAC">
            <wp:extent cx="17145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4500" cy="609600"/>
                    </a:xfrm>
                    <a:prstGeom prst="rect">
                      <a:avLst/>
                    </a:prstGeom>
                  </pic:spPr>
                </pic:pic>
              </a:graphicData>
            </a:graphic>
          </wp:inline>
        </w:drawing>
      </w:r>
      <w:r>
        <w:t xml:space="preserve"> which will bring you back to the landing page which will allow you to register for more events. You will go through the registration process again for that event and it will then be added to your cart on this page.</w:t>
      </w:r>
    </w:p>
    <w:p w14:paraId="26A7D04A" w14:textId="4A25442F" w:rsidR="00D23B5F" w:rsidRDefault="00D23B5F" w:rsidP="00EC6210">
      <w:r>
        <w:t xml:space="preserve">If you wish to </w:t>
      </w:r>
      <w:r w:rsidR="004D120A">
        <w:t>make an option</w:t>
      </w:r>
      <w:r w:rsidR="001D0EA1">
        <w:t>al</w:t>
      </w:r>
      <w:r w:rsidR="004D120A">
        <w:t xml:space="preserve"> donation, you can enter the amount and then cl</w:t>
      </w:r>
      <w:r w:rsidR="00D2149A">
        <w:t>i</w:t>
      </w:r>
      <w:r w:rsidR="004D120A">
        <w:t xml:space="preserve">ck Add to Cart. </w:t>
      </w:r>
      <w:r w:rsidR="00090AB8">
        <w:t xml:space="preserve"> </w:t>
      </w:r>
      <w:r w:rsidR="004D120A">
        <w:t>T</w:t>
      </w:r>
      <w:r w:rsidR="00090AB8">
        <w:t xml:space="preserve">hat </w:t>
      </w:r>
      <w:r w:rsidR="004D120A">
        <w:t>donation</w:t>
      </w:r>
      <w:r w:rsidR="00090AB8">
        <w:t xml:space="preserve"> will then be added to your cart on this page. </w:t>
      </w:r>
    </w:p>
    <w:p w14:paraId="3D90C85E" w14:textId="3FC086E8" w:rsidR="00FE72F7" w:rsidRDefault="004F6AC0" w:rsidP="00EC6210">
      <w:r>
        <w:t xml:space="preserve">If you did not add another event or donation to your cart, just click </w:t>
      </w:r>
      <w:r w:rsidRPr="003A2E02">
        <w:rPr>
          <w:b/>
          <w:bCs/>
        </w:rPr>
        <w:t>Confirm Order</w:t>
      </w:r>
      <w:r>
        <w:t>.</w:t>
      </w:r>
    </w:p>
    <w:p w14:paraId="28B1DEC3" w14:textId="4CC000E2" w:rsidR="004F6AC0" w:rsidRDefault="004F6AC0" w:rsidP="00EC6210">
      <w:r>
        <w:t>If you did add another event or donation to your order,</w:t>
      </w:r>
      <w:r w:rsidRPr="004F6AC0">
        <w:t xml:space="preserve"> </w:t>
      </w:r>
      <w:r>
        <w:t>there is a drop down to select how you wish to pay</w:t>
      </w:r>
    </w:p>
    <w:p w14:paraId="60816EB8" w14:textId="5FF2401D" w:rsidR="005C26A1" w:rsidRDefault="005C26A1" w:rsidP="00EC6210"/>
    <w:p w14:paraId="3DF80A3B" w14:textId="6B9290F1" w:rsidR="00713CB9" w:rsidRDefault="00713CB9" w:rsidP="00713CB9"/>
    <w:p w14:paraId="7999567E" w14:textId="5F6DB785" w:rsidR="00F521D5" w:rsidRDefault="0094015C" w:rsidP="00F521D5">
      <w:r>
        <w:lastRenderedPageBreak/>
        <w:t>7</w:t>
      </w:r>
      <w:r w:rsidR="00F521D5">
        <w:t>. Once you submit your payment for your registration, you will receive two emails:</w:t>
      </w:r>
    </w:p>
    <w:p w14:paraId="0A981484" w14:textId="77777777" w:rsidR="00F521D5" w:rsidRDefault="00F521D5" w:rsidP="00F521D5">
      <w:r>
        <w:tab/>
        <w:t>a. “Your Payment Details”:</w:t>
      </w:r>
    </w:p>
    <w:p w14:paraId="0757BF6F" w14:textId="32A93F34" w:rsidR="00F521D5" w:rsidRDefault="00F521D5" w:rsidP="00F521D5">
      <w:r>
        <w:rPr>
          <w:noProof/>
        </w:rPr>
        <w:drawing>
          <wp:inline distT="0" distB="0" distL="0" distR="0" wp14:anchorId="21EA803D" wp14:editId="73753A77">
            <wp:extent cx="5943600" cy="4328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328160"/>
                    </a:xfrm>
                    <a:prstGeom prst="rect">
                      <a:avLst/>
                    </a:prstGeom>
                  </pic:spPr>
                </pic:pic>
              </a:graphicData>
            </a:graphic>
          </wp:inline>
        </w:drawing>
      </w:r>
    </w:p>
    <w:p w14:paraId="4C57B0A2" w14:textId="5C81C9AC" w:rsidR="00F521D5" w:rsidRDefault="00F521D5" w:rsidP="00F521D5"/>
    <w:p w14:paraId="7A22AED6" w14:textId="1F9A4267" w:rsidR="004E5BD2" w:rsidRDefault="004E5BD2" w:rsidP="00F521D5"/>
    <w:p w14:paraId="7BF22A3A" w14:textId="144AF7D9" w:rsidR="004E5BD2" w:rsidRDefault="004E5BD2" w:rsidP="00F521D5"/>
    <w:p w14:paraId="1B12EE37" w14:textId="4049782A" w:rsidR="004E5BD2" w:rsidRDefault="004E5BD2" w:rsidP="00F521D5"/>
    <w:p w14:paraId="5D93C856" w14:textId="0979665C" w:rsidR="004E5BD2" w:rsidRDefault="004E5BD2" w:rsidP="00F521D5"/>
    <w:p w14:paraId="1158861B" w14:textId="0C1D7382" w:rsidR="004E5BD2" w:rsidRDefault="004E5BD2" w:rsidP="00F521D5"/>
    <w:p w14:paraId="60E4F075" w14:textId="49E9951D" w:rsidR="004E5BD2" w:rsidRDefault="004E5BD2" w:rsidP="00F521D5"/>
    <w:p w14:paraId="210A66DC" w14:textId="2718B9ED" w:rsidR="004E5BD2" w:rsidRDefault="004E5BD2" w:rsidP="00F521D5"/>
    <w:p w14:paraId="7AA16ED1" w14:textId="1E255132" w:rsidR="004E5BD2" w:rsidRDefault="004E5BD2" w:rsidP="00F521D5"/>
    <w:p w14:paraId="18A8BC04" w14:textId="1C41988F" w:rsidR="004E5BD2" w:rsidRDefault="004E5BD2" w:rsidP="00F521D5"/>
    <w:p w14:paraId="1B8654C8" w14:textId="0B6F444B" w:rsidR="004E5BD2" w:rsidRDefault="004E5BD2" w:rsidP="00F521D5"/>
    <w:p w14:paraId="5B20103D" w14:textId="77777777" w:rsidR="00F521D5" w:rsidRDefault="00F521D5" w:rsidP="00F521D5">
      <w:pPr>
        <w:ind w:firstLine="720"/>
      </w:pPr>
      <w:r>
        <w:lastRenderedPageBreak/>
        <w:t>b. SVS ONLINE Thank You Email:</w:t>
      </w:r>
    </w:p>
    <w:p w14:paraId="781BE8BF" w14:textId="1746945F" w:rsidR="00F521D5" w:rsidRDefault="004B2266" w:rsidP="00F521D5">
      <w:r>
        <w:rPr>
          <w:noProof/>
        </w:rPr>
        <w:drawing>
          <wp:inline distT="0" distB="0" distL="0" distR="0" wp14:anchorId="09B6AD19" wp14:editId="653AA54D">
            <wp:extent cx="5943600" cy="4500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4500880"/>
                    </a:xfrm>
                    <a:prstGeom prst="rect">
                      <a:avLst/>
                    </a:prstGeom>
                  </pic:spPr>
                </pic:pic>
              </a:graphicData>
            </a:graphic>
          </wp:inline>
        </w:drawing>
      </w:r>
    </w:p>
    <w:p w14:paraId="4082EBB5" w14:textId="7A737D67" w:rsidR="00F521D5" w:rsidRDefault="00F521D5" w:rsidP="00EC6210"/>
    <w:p w14:paraId="3B9EE38F" w14:textId="05F5D370" w:rsidR="00806F38" w:rsidRDefault="00806F38" w:rsidP="00EC6210">
      <w:r>
        <w:t xml:space="preserve">Click the </w:t>
      </w:r>
      <w:r w:rsidR="00465894">
        <w:t>“</w:t>
      </w:r>
      <w:r>
        <w:t>SVS I</w:t>
      </w:r>
      <w:r w:rsidR="00465894">
        <w:t>tinerary Planner</w:t>
      </w:r>
      <w:r w:rsidR="00526A6D">
        <w:t xml:space="preserve">” </w:t>
      </w:r>
      <w:r w:rsidR="00D21200">
        <w:t xml:space="preserve">to be directed to the </w:t>
      </w:r>
      <w:r w:rsidR="005C54ED">
        <w:t>Online Content Management page.</w:t>
      </w:r>
    </w:p>
    <w:p w14:paraId="70807161" w14:textId="1A6CF46F" w:rsidR="00EB64A6" w:rsidRDefault="00EB64A6" w:rsidP="00EC6210"/>
    <w:p w14:paraId="31379FCD" w14:textId="3DFA4188" w:rsidR="004A4BF4" w:rsidRDefault="004A4BF4" w:rsidP="00EC6210"/>
    <w:p w14:paraId="44B0D1E0" w14:textId="0B39CA25" w:rsidR="004A4BF4" w:rsidRDefault="004A4BF4" w:rsidP="00EC6210"/>
    <w:p w14:paraId="11E09920" w14:textId="222D3781" w:rsidR="00C23CCE" w:rsidRDefault="00C23CCE" w:rsidP="00EC6210"/>
    <w:p w14:paraId="451F0249" w14:textId="514A9B50" w:rsidR="00E37462" w:rsidRDefault="00E37462" w:rsidP="00EC6210"/>
    <w:p w14:paraId="36353171" w14:textId="630957DD" w:rsidR="004E5BD2" w:rsidRDefault="00D21200" w:rsidP="00D21200">
      <w:pPr>
        <w:tabs>
          <w:tab w:val="left" w:pos="2110"/>
        </w:tabs>
      </w:pPr>
      <w:r>
        <w:tab/>
      </w:r>
      <w:bookmarkStart w:id="0" w:name="_GoBack"/>
      <w:bookmarkEnd w:id="0"/>
    </w:p>
    <w:p w14:paraId="787CA840" w14:textId="614F9FD3" w:rsidR="00D21200" w:rsidRDefault="00D21200" w:rsidP="00D21200">
      <w:pPr>
        <w:tabs>
          <w:tab w:val="left" w:pos="2110"/>
        </w:tabs>
      </w:pPr>
    </w:p>
    <w:p w14:paraId="46B3562A" w14:textId="68FD7467" w:rsidR="00D21200" w:rsidRDefault="00D21200" w:rsidP="00D21200">
      <w:pPr>
        <w:tabs>
          <w:tab w:val="left" w:pos="2110"/>
        </w:tabs>
      </w:pPr>
    </w:p>
    <w:p w14:paraId="5E6789E1" w14:textId="45215D3F" w:rsidR="00D21200" w:rsidRDefault="00D21200" w:rsidP="00D21200">
      <w:pPr>
        <w:tabs>
          <w:tab w:val="left" w:pos="2110"/>
        </w:tabs>
      </w:pPr>
    </w:p>
    <w:p w14:paraId="2C0311EE" w14:textId="0CD39B59" w:rsidR="00D21200" w:rsidRDefault="00D21200" w:rsidP="00D21200">
      <w:pPr>
        <w:tabs>
          <w:tab w:val="left" w:pos="2110"/>
        </w:tabs>
      </w:pPr>
    </w:p>
    <w:sectPr w:rsidR="00D21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10"/>
    <w:rsid w:val="00016039"/>
    <w:rsid w:val="00087134"/>
    <w:rsid w:val="00087F1A"/>
    <w:rsid w:val="00090AB8"/>
    <w:rsid w:val="0009276F"/>
    <w:rsid w:val="00100818"/>
    <w:rsid w:val="00111E2A"/>
    <w:rsid w:val="001129CD"/>
    <w:rsid w:val="001440C2"/>
    <w:rsid w:val="001506AD"/>
    <w:rsid w:val="001620FD"/>
    <w:rsid w:val="00177724"/>
    <w:rsid w:val="001920E7"/>
    <w:rsid w:val="001A7B01"/>
    <w:rsid w:val="001B6C77"/>
    <w:rsid w:val="001D0EA1"/>
    <w:rsid w:val="00211D8F"/>
    <w:rsid w:val="00234B28"/>
    <w:rsid w:val="00242C13"/>
    <w:rsid w:val="00283644"/>
    <w:rsid w:val="002C595F"/>
    <w:rsid w:val="00300C90"/>
    <w:rsid w:val="00314588"/>
    <w:rsid w:val="00372FF5"/>
    <w:rsid w:val="00374DD5"/>
    <w:rsid w:val="003A2E02"/>
    <w:rsid w:val="00461C3A"/>
    <w:rsid w:val="00465894"/>
    <w:rsid w:val="00495017"/>
    <w:rsid w:val="004A23D7"/>
    <w:rsid w:val="004A4BF4"/>
    <w:rsid w:val="004B2266"/>
    <w:rsid w:val="004D120A"/>
    <w:rsid w:val="004E0959"/>
    <w:rsid w:val="004E5BD2"/>
    <w:rsid w:val="004F6AC0"/>
    <w:rsid w:val="00500BDD"/>
    <w:rsid w:val="00501705"/>
    <w:rsid w:val="00512AD6"/>
    <w:rsid w:val="00526A6D"/>
    <w:rsid w:val="00540666"/>
    <w:rsid w:val="005607B5"/>
    <w:rsid w:val="005B0985"/>
    <w:rsid w:val="005C26A1"/>
    <w:rsid w:val="005C54ED"/>
    <w:rsid w:val="00603A3C"/>
    <w:rsid w:val="006312F5"/>
    <w:rsid w:val="00650D60"/>
    <w:rsid w:val="00670F8A"/>
    <w:rsid w:val="0069257F"/>
    <w:rsid w:val="006A1B4E"/>
    <w:rsid w:val="006D67E2"/>
    <w:rsid w:val="00713CB9"/>
    <w:rsid w:val="00714132"/>
    <w:rsid w:val="00764C7F"/>
    <w:rsid w:val="00783E00"/>
    <w:rsid w:val="007D0614"/>
    <w:rsid w:val="007D23DE"/>
    <w:rsid w:val="007F4900"/>
    <w:rsid w:val="007F4F35"/>
    <w:rsid w:val="00806F38"/>
    <w:rsid w:val="008154D4"/>
    <w:rsid w:val="00856282"/>
    <w:rsid w:val="00856DFF"/>
    <w:rsid w:val="00871235"/>
    <w:rsid w:val="00887A0D"/>
    <w:rsid w:val="009244F4"/>
    <w:rsid w:val="00925296"/>
    <w:rsid w:val="00932BD1"/>
    <w:rsid w:val="009348BB"/>
    <w:rsid w:val="0094015C"/>
    <w:rsid w:val="00947467"/>
    <w:rsid w:val="009B2762"/>
    <w:rsid w:val="009C4370"/>
    <w:rsid w:val="009F3894"/>
    <w:rsid w:val="00A209EB"/>
    <w:rsid w:val="00A73899"/>
    <w:rsid w:val="00A761E7"/>
    <w:rsid w:val="00A82773"/>
    <w:rsid w:val="00A965E6"/>
    <w:rsid w:val="00A97B71"/>
    <w:rsid w:val="00AC17BE"/>
    <w:rsid w:val="00AC492B"/>
    <w:rsid w:val="00AD4D49"/>
    <w:rsid w:val="00AE45AE"/>
    <w:rsid w:val="00B04B53"/>
    <w:rsid w:val="00B15CEC"/>
    <w:rsid w:val="00B51F77"/>
    <w:rsid w:val="00BB34E6"/>
    <w:rsid w:val="00C23CCE"/>
    <w:rsid w:val="00C513F0"/>
    <w:rsid w:val="00C561D3"/>
    <w:rsid w:val="00C6309F"/>
    <w:rsid w:val="00C70A8B"/>
    <w:rsid w:val="00C80C1E"/>
    <w:rsid w:val="00C87450"/>
    <w:rsid w:val="00CC09BA"/>
    <w:rsid w:val="00CF0DBD"/>
    <w:rsid w:val="00D00ECA"/>
    <w:rsid w:val="00D1726D"/>
    <w:rsid w:val="00D21200"/>
    <w:rsid w:val="00D2149A"/>
    <w:rsid w:val="00D23B5F"/>
    <w:rsid w:val="00D318BC"/>
    <w:rsid w:val="00D36597"/>
    <w:rsid w:val="00D43415"/>
    <w:rsid w:val="00D954DE"/>
    <w:rsid w:val="00DB70BD"/>
    <w:rsid w:val="00E00E3C"/>
    <w:rsid w:val="00E25748"/>
    <w:rsid w:val="00E3177B"/>
    <w:rsid w:val="00E37462"/>
    <w:rsid w:val="00E507A4"/>
    <w:rsid w:val="00E815CC"/>
    <w:rsid w:val="00E8343D"/>
    <w:rsid w:val="00EA53E4"/>
    <w:rsid w:val="00EB64A6"/>
    <w:rsid w:val="00EB754F"/>
    <w:rsid w:val="00EC6210"/>
    <w:rsid w:val="00EC6371"/>
    <w:rsid w:val="00ED18F4"/>
    <w:rsid w:val="00ED3481"/>
    <w:rsid w:val="00F43841"/>
    <w:rsid w:val="00F43F69"/>
    <w:rsid w:val="00F521D5"/>
    <w:rsid w:val="00F91A6B"/>
    <w:rsid w:val="00FC3CEC"/>
    <w:rsid w:val="00FE72F7"/>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1862"/>
  <w15:chartTrackingRefBased/>
  <w15:docId w15:val="{0C143F96-A73A-424C-93B1-99DB361E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6210"/>
    <w:rPr>
      <w:color w:val="0000FF"/>
      <w:u w:val="single"/>
    </w:rPr>
  </w:style>
  <w:style w:type="paragraph" w:styleId="BalloonText">
    <w:name w:val="Balloon Text"/>
    <w:basedOn w:val="Normal"/>
    <w:link w:val="BalloonTextChar"/>
    <w:uiPriority w:val="99"/>
    <w:semiHidden/>
    <w:unhideWhenUsed/>
    <w:rsid w:val="00FF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cular.org/svs-onlin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cid:4538ef53-03d5-4d8b-bf51-0187df326891" TargetMode="External"/><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7BA1EF9A22A44ABD8F0C8531E898F" ma:contentTypeVersion="12" ma:contentTypeDescription="Create a new document." ma:contentTypeScope="" ma:versionID="536d3f00e0073a3ea1ce5859c523941b">
  <xsd:schema xmlns:xsd="http://www.w3.org/2001/XMLSchema" xmlns:xs="http://www.w3.org/2001/XMLSchema" xmlns:p="http://schemas.microsoft.com/office/2006/metadata/properties" xmlns:ns3="53824ffc-33e6-49da-b785-aee45456ffe4" xmlns:ns4="b1225712-f8d9-48e2-a2d9-20acf043c626" targetNamespace="http://schemas.microsoft.com/office/2006/metadata/properties" ma:root="true" ma:fieldsID="f689ae48e2d18630ae5fe2b24935fc84" ns3:_="" ns4:_="">
    <xsd:import namespace="53824ffc-33e6-49da-b785-aee45456ffe4"/>
    <xsd:import namespace="b1225712-f8d9-48e2-a2d9-20acf043c6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24ffc-33e6-49da-b785-aee45456ff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25712-f8d9-48e2-a2d9-20acf043c6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7CFC5-68D8-4479-BC79-5315FCC33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24ffc-33e6-49da-b785-aee45456ffe4"/>
    <ds:schemaRef ds:uri="b1225712-f8d9-48e2-a2d9-20acf043c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D1EC6-6F21-4E4F-B5F3-54952877EDC2}">
  <ds:schemaRefs>
    <ds:schemaRef ds:uri="http://schemas.microsoft.com/sharepoint/v3/contenttype/forms"/>
  </ds:schemaRefs>
</ds:datastoreItem>
</file>

<file path=customXml/itemProps3.xml><?xml version="1.0" encoding="utf-8"?>
<ds:datastoreItem xmlns:ds="http://schemas.openxmlformats.org/officeDocument/2006/customXml" ds:itemID="{D9FB6BA5-F27F-4005-9C5A-4775AB20C4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Cabin</dc:creator>
  <cp:keywords/>
  <dc:description/>
  <cp:lastModifiedBy>Jim Wadzinski</cp:lastModifiedBy>
  <cp:revision>3</cp:revision>
  <dcterms:created xsi:type="dcterms:W3CDTF">2020-06-17T15:39:00Z</dcterms:created>
  <dcterms:modified xsi:type="dcterms:W3CDTF">2020-06-17T15:44:00Z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0x010100A4D7BA1EF9A22A44ABD8F0C8531E898F</vt:lpwstr>
  </property>
</Properties>
</file>