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552">
      <w:pPr>
        <w:pStyle w:val="Default"/>
      </w:pPr>
    </w:p>
    <w:p w:rsidR="00000000" w:rsidRDefault="00732552">
      <w:pPr>
        <w:pStyle w:val="Default"/>
        <w:spacing w:after="877"/>
        <w:rPr>
          <w:sz w:val="23"/>
          <w:szCs w:val="23"/>
        </w:rPr>
      </w:pPr>
      <w:r>
        <w:t>(</w:t>
      </w:r>
      <w:r>
        <w:rPr>
          <w:sz w:val="23"/>
          <w:szCs w:val="23"/>
        </w:rPr>
        <w:t>DATE)</w:t>
      </w:r>
    </w:p>
    <w:p w:rsidR="00000000" w:rsidRDefault="00732552">
      <w:pPr>
        <w:pStyle w:val="CM2"/>
        <w:spacing w:after="292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Dear Dr.____________________, </w:t>
      </w:r>
    </w:p>
    <w:p w:rsidR="00000000" w:rsidRDefault="00732552">
      <w:pPr>
        <w:pStyle w:val="CM2"/>
        <w:spacing w:after="292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We had the pleasure of seeing______________________________in our office today in consultation.  In our medication review we found that he/she is not on stati</w:t>
      </w:r>
      <w:r>
        <w:rPr>
          <w:rFonts w:cs="Calibri"/>
          <w:color w:val="000000"/>
          <w:sz w:val="23"/>
          <w:szCs w:val="23"/>
        </w:rPr>
        <w:t>n therapy. A growing body of literature, as summarized in a meta-analysis</w:t>
      </w:r>
      <w:r>
        <w:rPr>
          <w:rFonts w:cs="Calibri"/>
          <w:color w:val="000000"/>
          <w:position w:val="11"/>
          <w:sz w:val="16"/>
          <w:szCs w:val="16"/>
          <w:vertAlign w:val="superscript"/>
        </w:rPr>
        <w:t>1</w:t>
      </w:r>
      <w:r>
        <w:rPr>
          <w:rFonts w:cs="Calibri"/>
          <w:color w:val="000000"/>
          <w:sz w:val="23"/>
          <w:szCs w:val="23"/>
        </w:rPr>
        <w:t xml:space="preserve">, has demonstrated that statin therapy is beneficial in reducing morbidity and mortality in patients with peripheral vascular disease (PAD). This benefit has been shown to extend to </w:t>
      </w:r>
      <w:r>
        <w:rPr>
          <w:rFonts w:cs="Calibri"/>
          <w:color w:val="000000"/>
          <w:sz w:val="23"/>
          <w:szCs w:val="23"/>
        </w:rPr>
        <w:t xml:space="preserve">patients undergoing carotid surgery, lower extremity bypass surgery, and abdominal aortic aneurysm surgery, regardless of cholesterol level. </w:t>
      </w:r>
    </w:p>
    <w:p w:rsidR="00000000" w:rsidRDefault="00732552">
      <w:pPr>
        <w:pStyle w:val="CM2"/>
        <w:spacing w:after="292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</w:t>
      </w:r>
      <w:r>
        <w:rPr>
          <w:rFonts w:cs="Calibri"/>
          <w:color w:val="000000"/>
          <w:sz w:val="23"/>
          <w:szCs w:val="23"/>
        </w:rPr>
        <w:t>ccordingly, at today’s visit, we started our shared patient on simvastatin 40mg daily. This initiative to optimiz</w:t>
      </w:r>
      <w:r>
        <w:rPr>
          <w:rFonts w:cs="Calibri"/>
          <w:color w:val="000000"/>
          <w:sz w:val="23"/>
          <w:szCs w:val="23"/>
        </w:rPr>
        <w:t xml:space="preserve">e statin use in patients with vascular disease is a component of the </w:t>
      </w:r>
      <w:r>
        <w:rPr>
          <w:rFonts w:cs="Calibri"/>
          <w:b/>
          <w:bCs/>
          <w:color w:val="000000"/>
          <w:sz w:val="23"/>
          <w:szCs w:val="23"/>
        </w:rPr>
        <w:t>So</w:t>
      </w:r>
      <w:r>
        <w:rPr>
          <w:rFonts w:cs="Calibri"/>
          <w:color w:val="000000"/>
          <w:sz w:val="23"/>
          <w:szCs w:val="23"/>
        </w:rPr>
        <w:t xml:space="preserve">uthern </w:t>
      </w:r>
      <w:r>
        <w:rPr>
          <w:rFonts w:cs="Calibri"/>
          <w:b/>
          <w:bCs/>
          <w:color w:val="000000"/>
          <w:sz w:val="23"/>
          <w:szCs w:val="23"/>
        </w:rPr>
        <w:t>Cal</w:t>
      </w:r>
      <w:r>
        <w:rPr>
          <w:rFonts w:cs="Calibri"/>
          <w:color w:val="000000"/>
          <w:sz w:val="23"/>
          <w:szCs w:val="23"/>
        </w:rPr>
        <w:t xml:space="preserve">ifornia </w:t>
      </w:r>
      <w:r>
        <w:rPr>
          <w:rFonts w:cs="Calibri"/>
          <w:b/>
          <w:bCs/>
          <w:color w:val="000000"/>
          <w:sz w:val="23"/>
          <w:szCs w:val="23"/>
        </w:rPr>
        <w:t>V</w:t>
      </w:r>
      <w:r>
        <w:rPr>
          <w:rFonts w:cs="Calibri"/>
          <w:color w:val="000000"/>
          <w:sz w:val="23"/>
          <w:szCs w:val="23"/>
        </w:rPr>
        <w:t xml:space="preserve">ascular </w:t>
      </w:r>
      <w:r>
        <w:rPr>
          <w:rFonts w:cs="Calibri"/>
          <w:b/>
          <w:bCs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utcomes </w:t>
      </w:r>
      <w:r>
        <w:rPr>
          <w:rFonts w:cs="Calibri"/>
          <w:b/>
          <w:bCs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mprovement </w:t>
      </w:r>
      <w:r>
        <w:rPr>
          <w:rFonts w:cs="Calibri"/>
          <w:b/>
          <w:bCs/>
          <w:color w:val="000000"/>
          <w:sz w:val="23"/>
          <w:szCs w:val="23"/>
        </w:rPr>
        <w:t>C</w:t>
      </w:r>
      <w:r>
        <w:rPr>
          <w:rFonts w:cs="Calibri"/>
          <w:color w:val="000000"/>
          <w:sz w:val="23"/>
          <w:szCs w:val="23"/>
        </w:rPr>
        <w:t>ollaborativ</w:t>
      </w:r>
      <w:r>
        <w:rPr>
          <w:rFonts w:cs="Calibri"/>
          <w:b/>
          <w:bCs/>
          <w:color w:val="000000"/>
          <w:sz w:val="23"/>
          <w:szCs w:val="23"/>
        </w:rPr>
        <w:t xml:space="preserve">e </w:t>
      </w:r>
      <w:r>
        <w:rPr>
          <w:rFonts w:cs="Calibri"/>
          <w:color w:val="000000"/>
          <w:sz w:val="23"/>
          <w:szCs w:val="23"/>
        </w:rPr>
        <w:t xml:space="preserve">(So Cal VOICe), in which I am a member and active participant.  The So Cal VOICe is a regional voluntary cooperative group </w:t>
      </w:r>
      <w:r>
        <w:rPr>
          <w:rFonts w:cs="Calibri"/>
          <w:color w:val="000000"/>
          <w:sz w:val="23"/>
          <w:szCs w:val="23"/>
        </w:rPr>
        <w:t xml:space="preserve">of vascular disease specialists dedicated to improving outcomes and advancing the care of vascular patients.  Our regional group is part of a national network of quality improvement organizations sponsored by the Society for Vascular Surgery. </w:t>
      </w:r>
    </w:p>
    <w:p w:rsidR="00000000" w:rsidRDefault="00732552">
      <w:pPr>
        <w:pStyle w:val="CM2"/>
        <w:spacing w:after="292" w:line="293" w:lineRule="atLeast"/>
        <w:ind w:right="10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We sent a ba</w:t>
      </w:r>
      <w:r>
        <w:rPr>
          <w:rFonts w:cs="Calibri"/>
          <w:color w:val="000000"/>
          <w:sz w:val="23"/>
          <w:szCs w:val="23"/>
        </w:rPr>
        <w:t xml:space="preserve">seline liver function panel today and have asked him/her to follow up with you in four to six weeks for repeat liver function studies. As always, if you have any questions please contact me at _____________, and I would be happy to speak with you. </w:t>
      </w:r>
    </w:p>
    <w:p w:rsidR="00000000" w:rsidRDefault="00732552">
      <w:pPr>
        <w:pStyle w:val="CM1"/>
        <w:spacing w:after="2157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Sincere</w:t>
      </w:r>
      <w:r>
        <w:rPr>
          <w:rFonts w:cs="Calibri"/>
          <w:color w:val="000000"/>
          <w:sz w:val="23"/>
          <w:szCs w:val="23"/>
        </w:rPr>
        <w:t xml:space="preserve">ly, </w:t>
      </w:r>
    </w:p>
    <w:p w:rsidR="00000000" w:rsidRDefault="00732552">
      <w:pPr>
        <w:pStyle w:val="Default"/>
        <w:framePr w:w="2552" w:wrap="auto" w:vAnchor="page" w:hAnchor="page" w:x="5244" w:y="116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1144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52" w:rsidRDefault="00732552">
      <w:pPr>
        <w:pStyle w:val="Default"/>
        <w:spacing w:after="427" w:line="243" w:lineRule="atLeast"/>
        <w:jc w:val="center"/>
        <w:rPr>
          <w:color w:val="1F487C"/>
          <w:sz w:val="20"/>
          <w:szCs w:val="20"/>
        </w:rPr>
      </w:pPr>
    </w:p>
    <w:p w:rsidR="00732552" w:rsidRDefault="00732552">
      <w:pPr>
        <w:pStyle w:val="Default"/>
        <w:spacing w:after="427" w:line="243" w:lineRule="atLeast"/>
        <w:jc w:val="center"/>
        <w:rPr>
          <w:color w:val="1F487C"/>
          <w:sz w:val="20"/>
          <w:szCs w:val="20"/>
        </w:rPr>
      </w:pPr>
    </w:p>
    <w:p w:rsidR="00732552" w:rsidRDefault="00732552">
      <w:pPr>
        <w:pStyle w:val="Default"/>
        <w:spacing w:after="427" w:line="243" w:lineRule="atLeast"/>
        <w:jc w:val="center"/>
        <w:rPr>
          <w:color w:val="1F487C"/>
          <w:sz w:val="20"/>
          <w:szCs w:val="20"/>
        </w:rPr>
      </w:pPr>
    </w:p>
    <w:p w:rsidR="00000000" w:rsidRDefault="00732552">
      <w:pPr>
        <w:pStyle w:val="Default"/>
        <w:spacing w:after="427" w:line="243" w:lineRule="atLeast"/>
        <w:jc w:val="center"/>
        <w:rPr>
          <w:color w:val="1F487C"/>
          <w:sz w:val="20"/>
          <w:szCs w:val="20"/>
        </w:rPr>
      </w:pPr>
      <w:bookmarkStart w:id="0" w:name="_GoBack"/>
      <w:bookmarkEnd w:id="0"/>
      <w:r>
        <w:rPr>
          <w:color w:val="1F487C"/>
          <w:sz w:val="20"/>
          <w:szCs w:val="20"/>
        </w:rPr>
        <w:t xml:space="preserve">http://www.vascularqualityinitiative.org/ </w:t>
      </w:r>
    </w:p>
    <w:p w:rsidR="00000000" w:rsidRDefault="007325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Stalenhoef AF. The benefit of statins in non-card</w:t>
      </w:r>
      <w:r>
        <w:rPr>
          <w:sz w:val="20"/>
          <w:szCs w:val="20"/>
        </w:rPr>
        <w:t>iac vascular surgery patients. J Vasc Surg 2009;49:260</w:t>
      </w:r>
      <w:r>
        <w:rPr>
          <w:sz w:val="20"/>
          <w:szCs w:val="20"/>
        </w:rPr>
        <w:softHyphen/>
      </w:r>
    </w:p>
    <w:p w:rsidR="00000000" w:rsidRDefault="00732552">
      <w:pPr>
        <w:pStyle w:val="Default"/>
        <w:jc w:val="both"/>
      </w:pPr>
      <w:r>
        <w:rPr>
          <w:sz w:val="20"/>
          <w:szCs w:val="20"/>
        </w:rPr>
        <w:t xml:space="preserve">5. </w:t>
      </w:r>
    </w:p>
    <w:sectPr w:rsidR="00000000">
      <w:pgSz w:w="12240" w:h="16340"/>
      <w:pgMar w:top="1891" w:right="1456" w:bottom="950" w:left="16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52"/>
    <w:rsid w:val="007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Bonus Pastor Catholic College, BR1 5PZ, UK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Stephen Lee</dc:creator>
  <cp:lastModifiedBy>Nancy</cp:lastModifiedBy>
  <cp:revision>2</cp:revision>
  <dcterms:created xsi:type="dcterms:W3CDTF">2016-06-09T17:39:00Z</dcterms:created>
  <dcterms:modified xsi:type="dcterms:W3CDTF">2016-06-09T17:39:00Z</dcterms:modified>
</cp:coreProperties>
</file>