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07872"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TO: VQI Members</w:t>
      </w:r>
    </w:p>
    <w:p w14:paraId="2F29786B"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Subject: Participation Award Certificates and Communications</w:t>
      </w:r>
    </w:p>
    <w:p w14:paraId="64FD73E4" w14:textId="77777777" w:rsidR="002F5557" w:rsidRPr="002F5557" w:rsidRDefault="002F5557" w:rsidP="002F5557">
      <w:pPr>
        <w:rPr>
          <w:rFonts w:ascii="Calibri" w:eastAsia="Calibri" w:hAnsi="Calibri" w:cs="Cambria"/>
          <w:color w:val="000000"/>
          <w:szCs w:val="24"/>
          <w:lang w:val="en-US"/>
        </w:rPr>
      </w:pPr>
    </w:p>
    <w:p w14:paraId="2D349FB9"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While the SVS PSO posts a listing of the Participation Award results on the VQI website and recognizes award winners at our 18 regional meetings, we feel we can and want to do more to help celebrate your success.   We also want to provide VQI members with the tools and guidance, so they can communicate their good work, as recognized through this award.  </w:t>
      </w:r>
    </w:p>
    <w:p w14:paraId="56E04EB4" w14:textId="77777777" w:rsidR="002F5557" w:rsidRPr="002F5557" w:rsidRDefault="002F5557" w:rsidP="002F5557">
      <w:pPr>
        <w:rPr>
          <w:rFonts w:ascii="Calibri" w:eastAsia="Calibri" w:hAnsi="Calibri" w:cs="Cambria"/>
          <w:color w:val="000000"/>
          <w:szCs w:val="24"/>
          <w:lang w:val="en-US"/>
        </w:rPr>
      </w:pPr>
    </w:p>
    <w:p w14:paraId="763828B4" w14:textId="77777777"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Given that the VQI operates under the construct of a Patient Safety Organization, there are certain limitations on the data we can share and how members can use and communicate the results of data received from the VQI/PSO.   The PSO is not allowed to publicly report any outcomes data, which is the primary reason we have a Participation Award and not a Quality/Outcomes Award.  The Participation Award is linked to critical activities that show a center’s commitment to quality improvement and patient engagement, but the award is not and cannot be referenced as an indicator directly tied to quality of care.</w:t>
      </w:r>
    </w:p>
    <w:p w14:paraId="637E6F02" w14:textId="77777777" w:rsidR="002F5557" w:rsidRPr="002F5557" w:rsidRDefault="002F5557" w:rsidP="002F5557">
      <w:pPr>
        <w:rPr>
          <w:rFonts w:ascii="Calibri" w:eastAsia="Calibri" w:hAnsi="Calibri" w:cs="Cambria"/>
          <w:color w:val="000000"/>
          <w:szCs w:val="24"/>
          <w:lang w:val="en-US"/>
        </w:rPr>
      </w:pPr>
    </w:p>
    <w:p w14:paraId="0475960B" w14:textId="09927EAF" w:rsidR="002F5557" w:rsidRPr="002F5557" w:rsidRDefault="002F5557" w:rsidP="002F5557">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To help you celebrate your success, in a manner that is consistent with PSO guidelines, we are providing you </w:t>
      </w:r>
      <w:r w:rsidR="00E75A9D">
        <w:rPr>
          <w:rFonts w:ascii="Calibri" w:eastAsia="Calibri" w:hAnsi="Calibri" w:cs="Cambria"/>
          <w:color w:val="000000"/>
          <w:szCs w:val="24"/>
          <w:lang w:val="en-US"/>
        </w:rPr>
        <w:t>with</w:t>
      </w:r>
      <w:r w:rsidRPr="002F5557">
        <w:rPr>
          <w:rFonts w:ascii="Calibri" w:eastAsia="Calibri" w:hAnsi="Calibri" w:cs="Cambria"/>
          <w:color w:val="000000"/>
          <w:szCs w:val="24"/>
          <w:lang w:val="en-US"/>
        </w:rPr>
        <w:t xml:space="preserve"> tools and resources:</w:t>
      </w:r>
    </w:p>
    <w:p w14:paraId="2E09D035" w14:textId="77777777" w:rsidR="002F5557" w:rsidRPr="002F5557" w:rsidRDefault="002F5557" w:rsidP="002F5557">
      <w:pPr>
        <w:rPr>
          <w:rFonts w:ascii="Calibri" w:eastAsia="Calibri" w:hAnsi="Calibri" w:cs="Cambria"/>
          <w:color w:val="000000"/>
          <w:szCs w:val="24"/>
          <w:lang w:val="en-US"/>
        </w:rPr>
      </w:pPr>
    </w:p>
    <w:p w14:paraId="6D8E1E55" w14:textId="77777777" w:rsidR="00E75A9D"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Each site will now receive a Participation Award certificate.  This certificate can be used internally and posted on the institution’s website.   There may be no modifications to the </w:t>
      </w:r>
      <w:proofErr w:type="gramStart"/>
      <w:r w:rsidRPr="002F5557">
        <w:rPr>
          <w:rFonts w:ascii="Calibri" w:eastAsia="Calibri" w:hAnsi="Calibri" w:cs="Cambria"/>
          <w:color w:val="000000"/>
          <w:szCs w:val="24"/>
          <w:lang w:val="en-US"/>
        </w:rPr>
        <w:t>certificate</w:t>
      </w:r>
      <w:proofErr w:type="gramEnd"/>
      <w:r w:rsidRPr="002F5557">
        <w:rPr>
          <w:rFonts w:ascii="Calibri" w:eastAsia="Calibri" w:hAnsi="Calibri" w:cs="Cambria"/>
          <w:color w:val="000000"/>
          <w:szCs w:val="24"/>
          <w:lang w:val="en-US"/>
        </w:rPr>
        <w:t xml:space="preserve"> and it cannot be used for competitive marketing purposes. </w:t>
      </w:r>
    </w:p>
    <w:p w14:paraId="49853B2C" w14:textId="5412BA9E" w:rsidR="002F5557" w:rsidRPr="002F5557" w:rsidRDefault="002F5557" w:rsidP="00E75A9D">
      <w:p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 </w:t>
      </w:r>
    </w:p>
    <w:p w14:paraId="173BF07C" w14:textId="002E820B" w:rsid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In addition to each site receiving a PDF version of their Participation Award certificate, centers receiving 3-Stars will also receive a hard-copy certificate, which will be presented at the regional or annual meeting.</w:t>
      </w:r>
    </w:p>
    <w:p w14:paraId="133F877D" w14:textId="77777777" w:rsidR="00E75A9D" w:rsidRPr="002F5557" w:rsidRDefault="00E75A9D" w:rsidP="00E75A9D">
      <w:pPr>
        <w:rPr>
          <w:rFonts w:ascii="Calibri" w:eastAsia="Calibri" w:hAnsi="Calibri" w:cs="Cambria"/>
          <w:color w:val="000000"/>
          <w:szCs w:val="24"/>
          <w:lang w:val="en-US"/>
        </w:rPr>
      </w:pPr>
    </w:p>
    <w:p w14:paraId="7185954B" w14:textId="528A4133" w:rsid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We also have created a standard press release, which your institution can use in your local media market.  If your institution chooses to use the release, we ask that no content be modified, except for the name of your institution, the quote from your institution’s leadership and the boilerplate language describing your institution.</w:t>
      </w:r>
    </w:p>
    <w:p w14:paraId="1CF41620" w14:textId="77777777" w:rsidR="00807C0D" w:rsidRPr="002F5557" w:rsidRDefault="00807C0D" w:rsidP="00807C0D">
      <w:pPr>
        <w:rPr>
          <w:rFonts w:ascii="Calibri" w:eastAsia="Calibri" w:hAnsi="Calibri" w:cs="Cambria"/>
          <w:color w:val="000000"/>
          <w:szCs w:val="24"/>
          <w:lang w:val="en-US"/>
        </w:rPr>
      </w:pPr>
    </w:p>
    <w:p w14:paraId="2CBD4CB1" w14:textId="6B446ECA" w:rsidR="002F5557" w:rsidRPr="002F5557" w:rsidRDefault="002F5557" w:rsidP="002F5557">
      <w:pPr>
        <w:numPr>
          <w:ilvl w:val="0"/>
          <w:numId w:val="12"/>
        </w:numPr>
        <w:rPr>
          <w:rFonts w:ascii="Calibri" w:eastAsia="Calibri" w:hAnsi="Calibri" w:cs="Cambria"/>
          <w:color w:val="000000"/>
          <w:szCs w:val="24"/>
          <w:lang w:val="en-US"/>
        </w:rPr>
      </w:pPr>
      <w:r w:rsidRPr="002F5557">
        <w:rPr>
          <w:rFonts w:ascii="Calibri" w:eastAsia="Calibri" w:hAnsi="Calibri" w:cs="Cambria"/>
          <w:color w:val="000000"/>
          <w:szCs w:val="24"/>
          <w:lang w:val="en-US"/>
        </w:rPr>
        <w:t xml:space="preserve">PSO staff, </w:t>
      </w:r>
      <w:r w:rsidR="001A57B9">
        <w:rPr>
          <w:rFonts w:ascii="Calibri" w:eastAsia="Calibri" w:hAnsi="Calibri" w:cs="Cambria"/>
          <w:color w:val="000000"/>
          <w:szCs w:val="24"/>
          <w:lang w:val="en-US"/>
        </w:rPr>
        <w:t>Betsy Wymer</w:t>
      </w:r>
      <w:r w:rsidRPr="002F5557">
        <w:rPr>
          <w:rFonts w:ascii="Calibri" w:eastAsia="Calibri" w:hAnsi="Calibri" w:cs="Cambria"/>
          <w:color w:val="000000"/>
          <w:szCs w:val="24"/>
          <w:lang w:val="en-US"/>
        </w:rPr>
        <w:t>, will work with your institution to approve final drafts of the press release.</w:t>
      </w:r>
    </w:p>
    <w:p w14:paraId="7533F23F" w14:textId="77777777" w:rsidR="002F5557" w:rsidRPr="002F5557" w:rsidRDefault="002F5557" w:rsidP="002F5557">
      <w:pPr>
        <w:rPr>
          <w:rFonts w:ascii="Calibri" w:eastAsia="Calibri" w:hAnsi="Calibri" w:cs="Cambria"/>
          <w:color w:val="000000"/>
          <w:szCs w:val="24"/>
          <w:lang w:val="en-US"/>
        </w:rPr>
      </w:pPr>
    </w:p>
    <w:p w14:paraId="33597FB9" w14:textId="77777777" w:rsidR="002F5557" w:rsidRPr="002F5557" w:rsidRDefault="002F5557" w:rsidP="002F5557">
      <w:pPr>
        <w:tabs>
          <w:tab w:val="left" w:pos="1080"/>
        </w:tabs>
        <w:spacing w:before="120"/>
        <w:rPr>
          <w:rFonts w:asciiTheme="majorHAnsi" w:hAnsiTheme="majorHAnsi" w:cstheme="majorHAnsi"/>
          <w:b/>
          <w:szCs w:val="24"/>
          <w:u w:val="single"/>
          <w:lang w:val="en-US"/>
        </w:rPr>
      </w:pPr>
      <w:r w:rsidRPr="002F5557">
        <w:rPr>
          <w:rFonts w:asciiTheme="majorHAnsi" w:hAnsiTheme="majorHAnsi" w:cstheme="majorHAnsi"/>
          <w:b/>
          <w:szCs w:val="24"/>
          <w:u w:val="single"/>
          <w:lang w:val="en-US"/>
        </w:rPr>
        <w:t>Quick Facts to Remember:</w:t>
      </w:r>
    </w:p>
    <w:p w14:paraId="0B85AD48" w14:textId="77777777" w:rsidR="002F5557" w:rsidRPr="002F5557" w:rsidRDefault="002F5557" w:rsidP="002F5557">
      <w:pPr>
        <w:tabs>
          <w:tab w:val="left" w:pos="1080"/>
        </w:tabs>
        <w:spacing w:before="120"/>
        <w:rPr>
          <w:rFonts w:asciiTheme="majorHAnsi" w:hAnsiTheme="majorHAnsi" w:cstheme="majorHAnsi"/>
          <w:szCs w:val="24"/>
          <w:lang w:val="en-US"/>
        </w:rPr>
      </w:pPr>
    </w:p>
    <w:p w14:paraId="22556B2A"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 xml:space="preserve">SVS VQI/SVS PSO data cannot be used for competitive marketing purposes.  As stated in the contract with each VQI member, VQI/PSO data are subject to the privilege and confidentiality </w:t>
      </w:r>
      <w:r w:rsidRPr="002F5557">
        <w:rPr>
          <w:rFonts w:asciiTheme="majorHAnsi" w:hAnsiTheme="majorHAnsi" w:cstheme="majorHAnsi"/>
          <w:szCs w:val="24"/>
          <w:lang w:val="en-US"/>
        </w:rPr>
        <w:lastRenderedPageBreak/>
        <w:t>provisions of the PSO Act and under no circumstances may a site use or disclose any Patient Safety Work Product (PSWP) for marketing or competitive purposes.</w:t>
      </w:r>
    </w:p>
    <w:p w14:paraId="41FCF317" w14:textId="77777777" w:rsidR="002F5557" w:rsidRPr="002F5557" w:rsidRDefault="002F5557" w:rsidP="002F5557">
      <w:pPr>
        <w:tabs>
          <w:tab w:val="left" w:pos="1080"/>
        </w:tabs>
        <w:spacing w:before="120"/>
        <w:ind w:left="720"/>
        <w:contextualSpacing/>
        <w:rPr>
          <w:rFonts w:asciiTheme="majorHAnsi" w:hAnsiTheme="majorHAnsi" w:cstheme="majorHAnsi"/>
          <w:szCs w:val="24"/>
          <w:lang w:val="en-US"/>
        </w:rPr>
      </w:pPr>
    </w:p>
    <w:p w14:paraId="2006821D"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 xml:space="preserve">The SVS VQI and SVS PSO prohibits competitive marketing </w:t>
      </w:r>
      <w:proofErr w:type="gramStart"/>
      <w:r w:rsidRPr="002F5557">
        <w:rPr>
          <w:rFonts w:asciiTheme="majorHAnsi" w:hAnsiTheme="majorHAnsi" w:cstheme="majorHAnsi"/>
          <w:szCs w:val="24"/>
          <w:lang w:val="en-US"/>
        </w:rPr>
        <w:t>in order to</w:t>
      </w:r>
      <w:proofErr w:type="gramEnd"/>
      <w:r w:rsidRPr="002F5557">
        <w:rPr>
          <w:rFonts w:asciiTheme="majorHAnsi" w:hAnsiTheme="majorHAnsi" w:cstheme="majorHAnsi"/>
          <w:szCs w:val="24"/>
          <w:lang w:val="en-US"/>
        </w:rPr>
        <w:t xml:space="preserve"> maintain a safe environment, where data are entered and used to improve quality.  This is a major reason that the VQI employs a PSO model. </w:t>
      </w:r>
    </w:p>
    <w:p w14:paraId="34BA5453" w14:textId="77777777" w:rsidR="002F5557" w:rsidRPr="002F5557" w:rsidRDefault="002F5557" w:rsidP="002F5557">
      <w:pPr>
        <w:ind w:left="720"/>
        <w:contextualSpacing/>
        <w:rPr>
          <w:rFonts w:asciiTheme="majorHAnsi" w:hAnsiTheme="majorHAnsi" w:cstheme="majorHAnsi"/>
          <w:szCs w:val="24"/>
          <w:lang w:val="en-US"/>
        </w:rPr>
      </w:pPr>
    </w:p>
    <w:p w14:paraId="6B41BA0F"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The PSO cannot publicly report outcomes data.</w:t>
      </w:r>
    </w:p>
    <w:p w14:paraId="538BBD58" w14:textId="77777777" w:rsidR="002F5557" w:rsidRPr="002F5557" w:rsidRDefault="002F5557" w:rsidP="002F5557">
      <w:pPr>
        <w:ind w:left="720"/>
        <w:contextualSpacing/>
        <w:rPr>
          <w:rFonts w:asciiTheme="majorHAnsi" w:hAnsiTheme="majorHAnsi" w:cstheme="majorHAnsi"/>
          <w:szCs w:val="24"/>
          <w:lang w:val="en-US"/>
        </w:rPr>
      </w:pPr>
    </w:p>
    <w:p w14:paraId="32EBC863"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This is a Participation Award and should not be interpreted or positioned as a direct indicator of the Quality of Care provided by your institution.</w:t>
      </w:r>
    </w:p>
    <w:p w14:paraId="1A735BA1" w14:textId="77777777" w:rsidR="002F5557" w:rsidRPr="002F5557" w:rsidRDefault="002F5557" w:rsidP="002F5557">
      <w:pPr>
        <w:tabs>
          <w:tab w:val="left" w:pos="1080"/>
        </w:tabs>
        <w:spacing w:before="120"/>
        <w:ind w:left="720"/>
        <w:contextualSpacing/>
        <w:rPr>
          <w:rFonts w:asciiTheme="majorHAnsi" w:hAnsiTheme="majorHAnsi" w:cstheme="majorHAnsi"/>
          <w:szCs w:val="24"/>
          <w:lang w:val="en-US"/>
        </w:rPr>
      </w:pPr>
    </w:p>
    <w:p w14:paraId="568EE4E9" w14:textId="77777777" w:rsidR="002F5557" w:rsidRPr="002F5557" w:rsidRDefault="002F5557" w:rsidP="002F5557">
      <w:pPr>
        <w:numPr>
          <w:ilvl w:val="0"/>
          <w:numId w:val="13"/>
        </w:numPr>
        <w:tabs>
          <w:tab w:val="left" w:pos="1080"/>
        </w:tabs>
        <w:spacing w:before="120"/>
        <w:contextualSpacing/>
        <w:rPr>
          <w:rFonts w:asciiTheme="majorHAnsi" w:hAnsiTheme="majorHAnsi" w:cstheme="majorHAnsi"/>
          <w:szCs w:val="24"/>
          <w:lang w:val="en-US"/>
        </w:rPr>
      </w:pPr>
      <w:r w:rsidRPr="002F5557">
        <w:rPr>
          <w:rFonts w:asciiTheme="majorHAnsi" w:hAnsiTheme="majorHAnsi" w:cstheme="majorHAnsi"/>
          <w:szCs w:val="24"/>
          <w:lang w:val="en-US"/>
        </w:rPr>
        <w:t>Data from the SVS VQI/SVS PSO can never be used for punitive purposes.</w:t>
      </w:r>
    </w:p>
    <w:p w14:paraId="42F0AC0A" w14:textId="77777777" w:rsidR="002F5557" w:rsidRPr="002F5557" w:rsidRDefault="002F5557" w:rsidP="002F5557">
      <w:pPr>
        <w:ind w:left="720"/>
        <w:contextualSpacing/>
        <w:rPr>
          <w:rFonts w:asciiTheme="majorHAnsi" w:hAnsiTheme="majorHAnsi" w:cstheme="majorHAnsi"/>
          <w:szCs w:val="24"/>
          <w:lang w:val="en-US"/>
        </w:rPr>
      </w:pPr>
    </w:p>
    <w:p w14:paraId="2604DCF7" w14:textId="77777777" w:rsidR="002F5557" w:rsidRPr="002F5557" w:rsidRDefault="002F5557" w:rsidP="002F5557">
      <w:pPr>
        <w:spacing w:beforeLines="1" w:before="2" w:afterLines="1" w:after="2"/>
        <w:rPr>
          <w:rFonts w:ascii="Source Sans Pro" w:eastAsiaTheme="minorHAnsi" w:hAnsi="Source Sans Pro" w:cs="Calibri"/>
          <w:color w:val="333333"/>
          <w:sz w:val="23"/>
          <w:szCs w:val="23"/>
          <w:shd w:val="clear" w:color="auto" w:fill="FFFFFF"/>
          <w:lang w:val="en-US"/>
        </w:rPr>
      </w:pPr>
      <w:r w:rsidRPr="002F5557">
        <w:rPr>
          <w:rFonts w:ascii="Source Sans Pro" w:eastAsiaTheme="minorHAnsi" w:hAnsi="Source Sans Pro" w:cs="Calibri"/>
          <w:color w:val="333333"/>
          <w:sz w:val="23"/>
          <w:szCs w:val="23"/>
          <w:shd w:val="clear" w:color="auto" w:fill="FFFFFF"/>
          <w:lang w:val="en-US"/>
        </w:rPr>
        <w:t>Sincerely,</w:t>
      </w:r>
    </w:p>
    <w:p w14:paraId="239DC7B3" w14:textId="77777777" w:rsidR="002F5557" w:rsidRPr="002F5557" w:rsidRDefault="002F5557" w:rsidP="002F5557">
      <w:pPr>
        <w:spacing w:beforeLines="1" w:before="2" w:afterLines="1" w:after="2"/>
        <w:rPr>
          <w:rFonts w:ascii="Source Sans Pro" w:eastAsiaTheme="minorHAnsi" w:hAnsi="Source Sans Pro" w:cs="Calibri"/>
          <w:color w:val="333333"/>
          <w:sz w:val="23"/>
          <w:szCs w:val="23"/>
          <w:shd w:val="clear" w:color="auto" w:fill="FFFFFF"/>
          <w:lang w:val="en-US"/>
        </w:rPr>
      </w:pPr>
    </w:p>
    <w:p w14:paraId="7702DAF1" w14:textId="77777777" w:rsidR="002F5557" w:rsidRPr="002F5557" w:rsidRDefault="002F5557" w:rsidP="002F5557">
      <w:pPr>
        <w:spacing w:beforeLines="1" w:before="2" w:afterLines="1" w:after="2"/>
        <w:rPr>
          <w:rFonts w:ascii="Source Sans Pro" w:eastAsiaTheme="minorHAnsi" w:hAnsi="Source Sans Pro"/>
          <w:color w:val="333333"/>
          <w:sz w:val="23"/>
          <w:szCs w:val="23"/>
          <w:shd w:val="clear" w:color="auto" w:fill="FFFFFF"/>
          <w:lang w:val="en-US"/>
        </w:rPr>
      </w:pPr>
      <w:r w:rsidRPr="002F5557">
        <w:rPr>
          <w:rFonts w:ascii="Source Sans Pro" w:eastAsiaTheme="minorHAnsi" w:hAnsi="Source Sans Pro" w:cs="Calibri"/>
          <w:color w:val="333333"/>
          <w:sz w:val="23"/>
          <w:szCs w:val="23"/>
          <w:shd w:val="clear" w:color="auto" w:fill="FFFFFF"/>
          <w:lang w:val="en-US"/>
        </w:rPr>
        <w:t>Daniel Bertges, MD, Chair, VQI Participation Award Committee</w:t>
      </w:r>
      <w:r w:rsidRPr="002F5557">
        <w:rPr>
          <w:rFonts w:ascii="Source Sans Pro" w:eastAsiaTheme="minorHAnsi" w:hAnsi="Source Sans Pro" w:cs="Calibri"/>
          <w:color w:val="333333"/>
          <w:sz w:val="23"/>
          <w:szCs w:val="23"/>
          <w:shd w:val="clear" w:color="auto" w:fill="FFFFFF"/>
          <w:lang w:val="en-US"/>
        </w:rPr>
        <w:br/>
        <w:t>Fred Weaver, MD, Chair, SVS PSO Governing Council</w:t>
      </w:r>
      <w:r w:rsidRPr="002F5557">
        <w:rPr>
          <w:rFonts w:ascii="Source Sans Pro" w:eastAsiaTheme="minorHAnsi" w:hAnsi="Source Sans Pro" w:cs="Calibri"/>
          <w:color w:val="333333"/>
          <w:sz w:val="23"/>
          <w:szCs w:val="23"/>
          <w:shd w:val="clear" w:color="auto" w:fill="FFFFFF"/>
          <w:lang w:val="en-US"/>
        </w:rPr>
        <w:br/>
        <w:t xml:space="preserve">Jens </w:t>
      </w:r>
      <w:proofErr w:type="spellStart"/>
      <w:r w:rsidRPr="002F5557">
        <w:rPr>
          <w:rFonts w:ascii="Source Sans Pro" w:eastAsiaTheme="minorHAnsi" w:hAnsi="Source Sans Pro" w:cs="Calibri"/>
          <w:color w:val="333333"/>
          <w:sz w:val="23"/>
          <w:szCs w:val="23"/>
          <w:shd w:val="clear" w:color="auto" w:fill="FFFFFF"/>
          <w:lang w:val="en-US"/>
        </w:rPr>
        <w:t>Eldrup</w:t>
      </w:r>
      <w:proofErr w:type="spellEnd"/>
      <w:r w:rsidRPr="002F5557">
        <w:rPr>
          <w:rFonts w:ascii="Source Sans Pro" w:eastAsiaTheme="minorHAnsi" w:hAnsi="Source Sans Pro" w:cs="Calibri"/>
          <w:color w:val="333333"/>
          <w:sz w:val="23"/>
          <w:szCs w:val="23"/>
          <w:shd w:val="clear" w:color="auto" w:fill="FFFFFF"/>
          <w:lang w:val="en-US"/>
        </w:rPr>
        <w:t>-Jorgensen, MD, SVS PSO Medical Director</w:t>
      </w:r>
    </w:p>
    <w:p w14:paraId="4396433D" w14:textId="77777777" w:rsidR="002F5557" w:rsidRPr="002F5557" w:rsidRDefault="002F5557" w:rsidP="002F5557">
      <w:pPr>
        <w:tabs>
          <w:tab w:val="left" w:pos="1080"/>
        </w:tabs>
        <w:spacing w:before="120"/>
        <w:rPr>
          <w:rFonts w:asciiTheme="majorHAnsi" w:hAnsiTheme="majorHAnsi" w:cstheme="majorHAnsi"/>
          <w:szCs w:val="24"/>
          <w:lang w:val="en-US"/>
        </w:rPr>
      </w:pPr>
    </w:p>
    <w:p w14:paraId="5A5695FF" w14:textId="77777777" w:rsidR="0048414B" w:rsidRDefault="0048414B" w:rsidP="00312691">
      <w:pPr>
        <w:rPr>
          <w:rFonts w:ascii="Arial" w:hAnsi="Arial" w:cs="Tahoma"/>
          <w:sz w:val="20"/>
          <w:szCs w:val="22"/>
        </w:rPr>
      </w:pPr>
    </w:p>
    <w:p w14:paraId="46C53213" w14:textId="77777777" w:rsidR="0048414B" w:rsidRDefault="0048414B" w:rsidP="00312691">
      <w:pPr>
        <w:rPr>
          <w:rFonts w:ascii="Arial" w:hAnsi="Arial" w:cs="Tahoma"/>
          <w:sz w:val="20"/>
          <w:szCs w:val="22"/>
        </w:rPr>
      </w:pPr>
    </w:p>
    <w:p w14:paraId="161EE5F6" w14:textId="77777777" w:rsidR="0048414B" w:rsidRDefault="0048414B" w:rsidP="00312691">
      <w:pPr>
        <w:rPr>
          <w:rFonts w:ascii="Arial" w:hAnsi="Arial" w:cs="Tahoma"/>
          <w:sz w:val="20"/>
          <w:szCs w:val="22"/>
        </w:rPr>
      </w:pPr>
    </w:p>
    <w:p w14:paraId="3A68C6CA" w14:textId="77777777" w:rsidR="00312691" w:rsidRDefault="00312691" w:rsidP="00312691">
      <w:pPr>
        <w:rPr>
          <w:rFonts w:ascii="Arial" w:hAnsi="Arial" w:cs="Tahoma"/>
          <w:sz w:val="20"/>
          <w:szCs w:val="22"/>
        </w:rPr>
      </w:pPr>
    </w:p>
    <w:p w14:paraId="609F049A" w14:textId="77777777" w:rsidR="00312691" w:rsidRDefault="00312691" w:rsidP="00312691">
      <w:pPr>
        <w:rPr>
          <w:rFonts w:ascii="Arial" w:hAnsi="Arial" w:cs="Tahoma"/>
          <w:sz w:val="20"/>
          <w:szCs w:val="22"/>
        </w:rPr>
      </w:pPr>
    </w:p>
    <w:p w14:paraId="4F808440" w14:textId="77777777" w:rsidR="00FD0DBC" w:rsidRDefault="00FD0DBC" w:rsidP="00312691">
      <w:pPr>
        <w:rPr>
          <w:rFonts w:ascii="Arial" w:hAnsi="Arial" w:cs="Tahoma"/>
          <w:sz w:val="20"/>
          <w:szCs w:val="22"/>
        </w:rPr>
      </w:pPr>
    </w:p>
    <w:p w14:paraId="105E7234" w14:textId="77777777" w:rsidR="00FD0DBC" w:rsidRDefault="00FD0DBC" w:rsidP="00312691">
      <w:pPr>
        <w:rPr>
          <w:rFonts w:ascii="Arial" w:hAnsi="Arial" w:cs="Tahoma"/>
          <w:sz w:val="20"/>
          <w:szCs w:val="22"/>
        </w:rPr>
      </w:pPr>
    </w:p>
    <w:p w14:paraId="124FFE66" w14:textId="77777777" w:rsidR="00312691" w:rsidRDefault="00312691" w:rsidP="00312691">
      <w:pPr>
        <w:rPr>
          <w:rFonts w:ascii="Arial" w:hAnsi="Arial" w:cs="Tahoma"/>
          <w:sz w:val="20"/>
          <w:szCs w:val="22"/>
        </w:rPr>
      </w:pPr>
    </w:p>
    <w:p w14:paraId="21DF49CD" w14:textId="77777777" w:rsidR="00312691" w:rsidRPr="00312691" w:rsidRDefault="00312691" w:rsidP="00312691">
      <w:pPr>
        <w:rPr>
          <w:rFonts w:ascii="Arial" w:hAnsi="Arial" w:cs="Tahoma"/>
          <w:sz w:val="20"/>
          <w:szCs w:val="22"/>
        </w:rPr>
      </w:pPr>
    </w:p>
    <w:p w14:paraId="0E1F0089" w14:textId="77777777" w:rsidR="00302E63" w:rsidRPr="00312691" w:rsidRDefault="00302E63" w:rsidP="00312691">
      <w:pPr>
        <w:rPr>
          <w:rFonts w:ascii="Arial" w:hAnsi="Arial"/>
          <w:sz w:val="20"/>
          <w:szCs w:val="15"/>
        </w:rPr>
      </w:pPr>
    </w:p>
    <w:sectPr w:rsidR="00302E63" w:rsidRPr="00312691" w:rsidSect="00126D6F">
      <w:footerReference w:type="default" r:id="rId7"/>
      <w:headerReference w:type="first" r:id="rId8"/>
      <w:footerReference w:type="first" r:id="rId9"/>
      <w:pgSz w:w="12240" w:h="15840"/>
      <w:pgMar w:top="1080" w:right="1080" w:bottom="1080" w:left="1080" w:header="540" w:footer="79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5E037" w14:textId="77777777" w:rsidR="008221DA" w:rsidRDefault="008221DA">
      <w:r>
        <w:separator/>
      </w:r>
    </w:p>
  </w:endnote>
  <w:endnote w:type="continuationSeparator" w:id="0">
    <w:p w14:paraId="7637A92B" w14:textId="77777777" w:rsidR="008221DA" w:rsidRDefault="00822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A94D" w14:textId="77777777" w:rsidR="005B5C5B" w:rsidRPr="001756C2" w:rsidRDefault="00126D6F" w:rsidP="00B04237">
    <w:pPr>
      <w:spacing w:before="120"/>
      <w:jc w:val="center"/>
      <w:rPr>
        <w:rFonts w:asciiTheme="majorHAnsi" w:hAnsiTheme="majorHAnsi"/>
        <w:color w:val="000000" w:themeColor="text1"/>
        <w:sz w:val="18"/>
      </w:rPr>
    </w:pPr>
    <w:r w:rsidRPr="00126D6F">
      <w:rPr>
        <w:rFonts w:asciiTheme="majorHAnsi" w:hAnsiTheme="majorHAnsi"/>
        <w:noProof/>
        <w:color w:val="000000" w:themeColor="text1"/>
        <w:sz w:val="18"/>
        <w:lang w:val="en-US"/>
      </w:rPr>
      <w:drawing>
        <wp:inline distT="0" distB="0" distL="0" distR="0" wp14:anchorId="2E3765D8" wp14:editId="1E4ADD3F">
          <wp:extent cx="6333067" cy="392524"/>
          <wp:effectExtent l="25400" t="0" r="0" b="0"/>
          <wp:docPr id="3" name="Picture 3" descr=":svs-header-new-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header-new-footer-1.JPG"/>
                  <pic:cNvPicPr>
                    <a:picLocks noChangeAspect="1" noChangeArrowheads="1"/>
                  </pic:cNvPicPr>
                </pic:nvPicPr>
                <pic:blipFill>
                  <a:blip r:embed="rId1"/>
                  <a:srcRect t="52786"/>
                  <a:stretch>
                    <a:fillRect/>
                  </a:stretch>
                </pic:blipFill>
                <pic:spPr bwMode="auto">
                  <a:xfrm>
                    <a:off x="0" y="0"/>
                    <a:ext cx="6333067" cy="392524"/>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C387" w14:textId="77777777" w:rsidR="005B5C5B" w:rsidRDefault="005B5C5B">
    <w:pPr>
      <w:pStyle w:val="Footer"/>
    </w:pPr>
    <w:r w:rsidRPr="00312691">
      <w:rPr>
        <w:noProof/>
      </w:rPr>
      <w:drawing>
        <wp:inline distT="0" distB="0" distL="0" distR="0" wp14:anchorId="6108117F" wp14:editId="0D941ECA">
          <wp:extent cx="6333067" cy="392524"/>
          <wp:effectExtent l="25400" t="0" r="0" b="0"/>
          <wp:docPr id="4" name="Picture 3" descr=":svs-header-new-foo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vs-header-new-footer-1.JPG"/>
                  <pic:cNvPicPr>
                    <a:picLocks noChangeAspect="1" noChangeArrowheads="1"/>
                  </pic:cNvPicPr>
                </pic:nvPicPr>
                <pic:blipFill>
                  <a:blip r:embed="rId1"/>
                  <a:srcRect t="52786"/>
                  <a:stretch>
                    <a:fillRect/>
                  </a:stretch>
                </pic:blipFill>
                <pic:spPr bwMode="auto">
                  <a:xfrm>
                    <a:off x="0" y="0"/>
                    <a:ext cx="6333067" cy="39252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36D8" w14:textId="77777777" w:rsidR="008221DA" w:rsidRDefault="008221DA">
      <w:r>
        <w:separator/>
      </w:r>
    </w:p>
  </w:footnote>
  <w:footnote w:type="continuationSeparator" w:id="0">
    <w:p w14:paraId="7AE00829" w14:textId="77777777" w:rsidR="008221DA" w:rsidRDefault="008221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4C16" w14:textId="77777777" w:rsidR="005B5C5B" w:rsidRDefault="005B5C5B">
    <w:pPr>
      <w:pStyle w:val="Header"/>
    </w:pPr>
    <w:r>
      <w:rPr>
        <w:noProof/>
      </w:rPr>
      <w:drawing>
        <wp:inline distT="0" distB="0" distL="0" distR="0" wp14:anchorId="39168231" wp14:editId="2F9A1DBA">
          <wp:extent cx="6162675" cy="638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vs-header-new-1.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 r="475" b="22930"/>
                  <a:stretch/>
                </pic:blipFill>
                <pic:spPr bwMode="auto">
                  <a:xfrm>
                    <a:off x="0" y="0"/>
                    <a:ext cx="6163389" cy="638249"/>
                  </a:xfrm>
                  <a:prstGeom prst="rect">
                    <a:avLst/>
                  </a:prstGeom>
                  <a:noFill/>
                  <a:ln>
                    <a:noFill/>
                  </a:ln>
                  <a:extLst>
                    <a:ext uri="{53640926-AAD7-44D8-BBD7-CCE9431645EC}">
                      <a14:shadowObscured xmlns:a14="http://schemas.microsoft.com/office/drawing/2010/main"/>
                    </a:ext>
                  </a:extLst>
                </pic:spPr>
              </pic:pic>
            </a:graphicData>
          </a:graphic>
        </wp:inline>
      </w:drawing>
    </w:r>
  </w:p>
  <w:p w14:paraId="43F6B8DD" w14:textId="60A38C40" w:rsidR="002174B7" w:rsidRPr="002174B7" w:rsidRDefault="002174B7" w:rsidP="002174B7">
    <w:pPr>
      <w:rPr>
        <w:rFonts w:ascii="Arial Narrow" w:hAnsi="Arial Narrow" w:cs="Arial"/>
        <w:sz w:val="16"/>
        <w:szCs w:val="16"/>
      </w:rPr>
    </w:pPr>
    <w:r w:rsidRPr="002174B7">
      <w:rPr>
        <w:rFonts w:ascii="Arial Narrow" w:hAnsi="Arial Narrow" w:cs="Arial"/>
        <w:sz w:val="16"/>
        <w:szCs w:val="16"/>
      </w:rPr>
      <w:t xml:space="preserve">9400 W. Higgins </w:t>
    </w:r>
    <w:proofErr w:type="spellStart"/>
    <w:r w:rsidRPr="002174B7">
      <w:rPr>
        <w:rFonts w:ascii="Arial Narrow" w:hAnsi="Arial Narrow" w:cs="Arial"/>
        <w:sz w:val="16"/>
        <w:szCs w:val="16"/>
      </w:rPr>
      <w:t>Rd</w:t>
    </w:r>
    <w:proofErr w:type="spellEnd"/>
    <w:r w:rsidRPr="002174B7">
      <w:rPr>
        <w:rFonts w:ascii="Arial Narrow" w:hAnsi="Arial Narrow" w:cs="Arial"/>
        <w:sz w:val="16"/>
        <w:szCs w:val="16"/>
      </w:rPr>
      <w:t xml:space="preserve">., Suite 315, Rosemont, IL 60018    </w:t>
    </w:r>
    <w:r w:rsidRPr="002174B7">
      <w:rPr>
        <w:rFonts w:ascii="Arial Narrow" w:hAnsi="Arial Narrow" w:cs="Arial"/>
        <w:color w:val="C00000"/>
        <w:sz w:val="16"/>
        <w:szCs w:val="16"/>
      </w:rPr>
      <w:t xml:space="preserve">| </w:t>
    </w:r>
    <w:r w:rsidRPr="002174B7">
      <w:rPr>
        <w:rFonts w:ascii="Arial Narrow" w:hAnsi="Arial Narrow" w:cs="Arial"/>
        <w:sz w:val="16"/>
        <w:szCs w:val="16"/>
      </w:rPr>
      <w:t xml:space="preserve">  312-334-2300 </w:t>
    </w:r>
    <w:r>
      <w:rPr>
        <w:rFonts w:ascii="Arial Narrow" w:hAnsi="Arial Narrow" w:cs="Arial"/>
        <w:sz w:val="16"/>
        <w:szCs w:val="16"/>
      </w:rPr>
      <w:t xml:space="preserve">     </w:t>
    </w:r>
    <w:r w:rsidRPr="002174B7">
      <w:rPr>
        <w:rFonts w:ascii="Arial Narrow" w:hAnsi="Arial Narrow" w:cs="Arial"/>
        <w:color w:val="C00000"/>
        <w:sz w:val="16"/>
        <w:szCs w:val="16"/>
      </w:rPr>
      <w:t xml:space="preserve">|  </w:t>
    </w:r>
    <w:r>
      <w:rPr>
        <w:rFonts w:ascii="Arial Narrow" w:hAnsi="Arial Narrow" w:cs="Arial"/>
        <w:sz w:val="16"/>
        <w:szCs w:val="16"/>
      </w:rPr>
      <w:t xml:space="preserve">  </w:t>
    </w:r>
    <w:r w:rsidRPr="002174B7">
      <w:rPr>
        <w:rFonts w:ascii="Arial Narrow" w:hAnsi="Arial Narrow" w:cs="Arial"/>
        <w:sz w:val="16"/>
        <w:szCs w:val="16"/>
      </w:rPr>
      <w:t xml:space="preserve"> </w:t>
    </w:r>
    <w:hyperlink r:id="rId2" w:history="1">
      <w:r w:rsidRPr="002174B7">
        <w:rPr>
          <w:rStyle w:val="Hyperlink"/>
          <w:rFonts w:ascii="Arial Narrow" w:hAnsi="Arial Narrow" w:cs="Arial"/>
          <w:color w:val="auto"/>
          <w:sz w:val="16"/>
          <w:szCs w:val="16"/>
        </w:rPr>
        <w:t>www.vascular.org</w:t>
      </w:r>
    </w:hyperlink>
    <w:r w:rsidRPr="002174B7">
      <w:rPr>
        <w:rFonts w:ascii="Arial Narrow" w:hAnsi="Arial Narrow" w:cs="Arial"/>
        <w:sz w:val="16"/>
        <w:szCs w:val="16"/>
      </w:rPr>
      <w:t xml:space="preserve">   </w:t>
    </w:r>
  </w:p>
  <w:p w14:paraId="4FD3DBFB" w14:textId="4779C3F3" w:rsidR="005B5C5B" w:rsidRDefault="005B5C5B">
    <w:pPr>
      <w:pStyle w:val="Header"/>
    </w:pPr>
  </w:p>
  <w:p w14:paraId="0DAB0CEB" w14:textId="77777777" w:rsidR="005B5C5B" w:rsidRDefault="005B5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A478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20C917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9E4305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4AA1D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D3A920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24685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277C192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A5436D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05E2EE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7E97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4E2A0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A2E5D0B"/>
    <w:multiLevelType w:val="hybridMultilevel"/>
    <w:tmpl w:val="7DBCF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65FBF"/>
    <w:multiLevelType w:val="hybridMultilevel"/>
    <w:tmpl w:val="67DC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63"/>
    <w:rsid w:val="00126D6F"/>
    <w:rsid w:val="001A57B9"/>
    <w:rsid w:val="002174B7"/>
    <w:rsid w:val="002F5557"/>
    <w:rsid w:val="00302E63"/>
    <w:rsid w:val="00312691"/>
    <w:rsid w:val="00396CE0"/>
    <w:rsid w:val="004817D4"/>
    <w:rsid w:val="0048414B"/>
    <w:rsid w:val="00507E15"/>
    <w:rsid w:val="005B5C5B"/>
    <w:rsid w:val="00656C92"/>
    <w:rsid w:val="006E4023"/>
    <w:rsid w:val="007217F1"/>
    <w:rsid w:val="00807C0D"/>
    <w:rsid w:val="008221DA"/>
    <w:rsid w:val="008946C1"/>
    <w:rsid w:val="008A348B"/>
    <w:rsid w:val="008C3C9B"/>
    <w:rsid w:val="008F7135"/>
    <w:rsid w:val="009F7445"/>
    <w:rsid w:val="00A56022"/>
    <w:rsid w:val="00B04237"/>
    <w:rsid w:val="00C25AFD"/>
    <w:rsid w:val="00CD12A1"/>
    <w:rsid w:val="00CF6D56"/>
    <w:rsid w:val="00D27A31"/>
    <w:rsid w:val="00D97315"/>
    <w:rsid w:val="00E75A9D"/>
    <w:rsid w:val="00FD0DBC"/>
    <w:rsid w:val="00FE3C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B228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691"/>
    <w:rPr>
      <w:rFonts w:ascii="Times" w:eastAsia="Times" w:hAnsi="Times" w:cs="Times New Roman"/>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E63"/>
    <w:pPr>
      <w:tabs>
        <w:tab w:val="center" w:pos="4320"/>
        <w:tab w:val="right" w:pos="8640"/>
      </w:tabs>
    </w:pPr>
    <w:rPr>
      <w:rFonts w:asciiTheme="minorHAnsi" w:eastAsiaTheme="minorHAnsi" w:hAnsiTheme="minorHAnsi" w:cstheme="minorBidi"/>
      <w:szCs w:val="24"/>
      <w:lang w:val="en-US"/>
    </w:rPr>
  </w:style>
  <w:style w:type="character" w:customStyle="1" w:styleId="HeaderChar">
    <w:name w:val="Header Char"/>
    <w:basedOn w:val="DefaultParagraphFont"/>
    <w:link w:val="Header"/>
    <w:uiPriority w:val="99"/>
    <w:rsid w:val="00302E63"/>
  </w:style>
  <w:style w:type="paragraph" w:styleId="Footer">
    <w:name w:val="footer"/>
    <w:basedOn w:val="Normal"/>
    <w:link w:val="FooterChar"/>
    <w:uiPriority w:val="99"/>
    <w:unhideWhenUsed/>
    <w:rsid w:val="00302E63"/>
    <w:pPr>
      <w:tabs>
        <w:tab w:val="center" w:pos="4320"/>
        <w:tab w:val="right" w:pos="8640"/>
      </w:tabs>
    </w:pPr>
    <w:rPr>
      <w:rFonts w:asciiTheme="minorHAnsi" w:eastAsiaTheme="minorHAnsi" w:hAnsiTheme="minorHAnsi" w:cstheme="minorBidi"/>
      <w:szCs w:val="24"/>
      <w:lang w:val="en-US"/>
    </w:rPr>
  </w:style>
  <w:style w:type="character" w:customStyle="1" w:styleId="FooterChar">
    <w:name w:val="Footer Char"/>
    <w:basedOn w:val="DefaultParagraphFont"/>
    <w:link w:val="Footer"/>
    <w:uiPriority w:val="99"/>
    <w:rsid w:val="00302E63"/>
  </w:style>
  <w:style w:type="paragraph" w:styleId="NormalWeb">
    <w:name w:val="Normal (Web)"/>
    <w:basedOn w:val="Normal"/>
    <w:uiPriority w:val="99"/>
    <w:rsid w:val="00ED7BB6"/>
    <w:pPr>
      <w:spacing w:beforeLines="1" w:afterLines="1"/>
    </w:pPr>
    <w:rPr>
      <w:rFonts w:eastAsiaTheme="minorHAnsi"/>
      <w:sz w:val="20"/>
      <w:lang w:val="en-US"/>
    </w:rPr>
  </w:style>
  <w:style w:type="character" w:styleId="PageNumber">
    <w:name w:val="page number"/>
    <w:basedOn w:val="DefaultParagraphFont"/>
    <w:rsid w:val="005B562A"/>
  </w:style>
  <w:style w:type="character" w:styleId="Hyperlink">
    <w:name w:val="Hyperlink"/>
    <w:basedOn w:val="DefaultParagraphFont"/>
    <w:rsid w:val="002174B7"/>
    <w:rPr>
      <w:color w:val="0000FF" w:themeColor="hyperlink"/>
      <w:u w:val="single"/>
    </w:rPr>
  </w:style>
  <w:style w:type="character" w:styleId="UnresolvedMention">
    <w:name w:val="Unresolved Mention"/>
    <w:basedOn w:val="DefaultParagraphFont"/>
    <w:uiPriority w:val="99"/>
    <w:semiHidden/>
    <w:unhideWhenUsed/>
    <w:rsid w:val="002174B7"/>
    <w:rPr>
      <w:color w:val="605E5C"/>
      <w:shd w:val="clear" w:color="auto" w:fill="E1DFDD"/>
    </w:rPr>
  </w:style>
  <w:style w:type="paragraph" w:styleId="ListParagraph">
    <w:name w:val="List Paragraph"/>
    <w:basedOn w:val="Normal"/>
    <w:rsid w:val="00E75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6136">
      <w:bodyDiv w:val="1"/>
      <w:marLeft w:val="0"/>
      <w:marRight w:val="0"/>
      <w:marTop w:val="0"/>
      <w:marBottom w:val="0"/>
      <w:divBdr>
        <w:top w:val="none" w:sz="0" w:space="0" w:color="auto"/>
        <w:left w:val="none" w:sz="0" w:space="0" w:color="auto"/>
        <w:bottom w:val="none" w:sz="0" w:space="0" w:color="auto"/>
        <w:right w:val="none" w:sz="0" w:space="0" w:color="auto"/>
      </w:divBdr>
    </w:div>
    <w:div w:id="1339574193">
      <w:bodyDiv w:val="1"/>
      <w:marLeft w:val="0"/>
      <w:marRight w:val="0"/>
      <w:marTop w:val="0"/>
      <w:marBottom w:val="0"/>
      <w:divBdr>
        <w:top w:val="none" w:sz="0" w:space="0" w:color="auto"/>
        <w:left w:val="none" w:sz="0" w:space="0" w:color="auto"/>
        <w:bottom w:val="none" w:sz="0" w:space="0" w:color="auto"/>
        <w:right w:val="none" w:sz="0" w:space="0" w:color="auto"/>
      </w:divBdr>
    </w:div>
    <w:div w:id="1361517464">
      <w:bodyDiv w:val="1"/>
      <w:marLeft w:val="0"/>
      <w:marRight w:val="0"/>
      <w:marTop w:val="0"/>
      <w:marBottom w:val="0"/>
      <w:divBdr>
        <w:top w:val="none" w:sz="0" w:space="0" w:color="auto"/>
        <w:left w:val="none" w:sz="0" w:space="0" w:color="auto"/>
        <w:bottom w:val="none" w:sz="0" w:space="0" w:color="auto"/>
        <w:right w:val="none" w:sz="0" w:space="0" w:color="auto"/>
      </w:divBdr>
    </w:div>
    <w:div w:id="1411388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vascular.org"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Sandstorm Design</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Sandstorm Design</dc:creator>
  <cp:keywords/>
  <cp:lastModifiedBy>Betsy Wymer</cp:lastModifiedBy>
  <cp:revision>2</cp:revision>
  <dcterms:created xsi:type="dcterms:W3CDTF">2022-03-16T17:01:00Z</dcterms:created>
  <dcterms:modified xsi:type="dcterms:W3CDTF">2022-03-16T17:01:00Z</dcterms:modified>
</cp:coreProperties>
</file>